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26C78E" w14:textId="77777777" w:rsidR="008F0905" w:rsidRDefault="008F0905">
      <w:pPr>
        <w:pStyle w:val="BodyText"/>
        <w:ind w:left="0" w:firstLine="0"/>
        <w:rPr>
          <w:rFonts w:ascii="Times New Roman"/>
          <w:sz w:val="20"/>
        </w:rPr>
      </w:pPr>
      <w:bookmarkStart w:id="0" w:name="_GoBack"/>
      <w:bookmarkEnd w:id="0"/>
    </w:p>
    <w:p w14:paraId="0AC25EF1" w14:textId="77777777" w:rsidR="008F0905" w:rsidRDefault="008F0905">
      <w:pPr>
        <w:pStyle w:val="BodyText"/>
        <w:spacing w:before="154"/>
        <w:ind w:left="0" w:firstLine="0"/>
        <w:rPr>
          <w:rFonts w:ascii="Times New Roman"/>
          <w:sz w:val="20"/>
        </w:rPr>
      </w:pPr>
    </w:p>
    <w:p w14:paraId="5DC0FA8C" w14:textId="699C4B6A" w:rsidR="008F0905" w:rsidRPr="00967A25" w:rsidRDefault="00AC2B01" w:rsidP="00AC2B01">
      <w:pPr>
        <w:pStyle w:val="BodyText"/>
        <w:ind w:left="1623" w:firstLine="0"/>
        <w:jc w:val="center"/>
        <w:rPr>
          <w:rFonts w:ascii="Times New Roman"/>
          <w:b/>
          <w:color w:val="E5B8B7" w:themeColor="accent2" w:themeTint="66"/>
          <w:sz w:val="36"/>
          <w:szCs w:val="36"/>
          <w14:textOutline w14:w="11112" w14:cap="flat" w14:cmpd="sng" w14:algn="ctr">
            <w14:solidFill>
              <w14:schemeClr w14:val="accent2"/>
            </w14:solidFill>
            <w14:prstDash w14:val="solid"/>
            <w14:round/>
          </w14:textOutline>
        </w:rPr>
      </w:pPr>
      <w:r w:rsidRPr="00967A25">
        <w:rPr>
          <w:rFonts w:ascii="Times New Roman"/>
          <w:b/>
          <w:color w:val="E5B8B7" w:themeColor="accent2" w:themeTint="66"/>
          <w:sz w:val="36"/>
          <w:szCs w:val="36"/>
          <w14:textOutline w14:w="11112" w14:cap="flat" w14:cmpd="sng" w14:algn="ctr">
            <w14:solidFill>
              <w14:schemeClr w14:val="accent2"/>
            </w14:solidFill>
            <w14:prstDash w14:val="solid"/>
            <w14:round/>
          </w14:textOutline>
        </w:rPr>
        <w:t>ENCHANTING A</w:t>
      </w:r>
      <w:r w:rsidR="00967A25">
        <w:rPr>
          <w:rFonts w:ascii="Times New Roman"/>
          <w:b/>
          <w:color w:val="E5B8B7" w:themeColor="accent2" w:themeTint="66"/>
          <w:sz w:val="36"/>
          <w:szCs w:val="36"/>
          <w14:textOutline w14:w="11112" w14:cap="flat" w14:cmpd="sng" w14:algn="ctr">
            <w14:solidFill>
              <w14:schemeClr w14:val="accent2"/>
            </w14:solidFill>
            <w14:prstDash w14:val="solid"/>
            <w14:round/>
          </w14:textOutline>
        </w:rPr>
        <w:t>RMENIA</w:t>
      </w:r>
    </w:p>
    <w:p w14:paraId="18DD1D3C" w14:textId="54E3C9F6" w:rsidR="008F0905" w:rsidRPr="00AC2B01" w:rsidRDefault="00967A25" w:rsidP="00AC2B01">
      <w:pPr>
        <w:ind w:left="465" w:right="366"/>
        <w:jc w:val="center"/>
        <w:rPr>
          <w:b/>
          <w:sz w:val="32"/>
        </w:rPr>
      </w:pPr>
      <w:r>
        <w:rPr>
          <w:b/>
          <w:sz w:val="32"/>
        </w:rPr>
        <w:t xml:space="preserve">              05</w:t>
      </w:r>
      <w:r w:rsidR="00D20717">
        <w:rPr>
          <w:b/>
          <w:spacing w:val="-6"/>
          <w:sz w:val="32"/>
        </w:rPr>
        <w:t xml:space="preserve"> </w:t>
      </w:r>
      <w:r w:rsidR="00D20717">
        <w:rPr>
          <w:b/>
          <w:sz w:val="32"/>
        </w:rPr>
        <w:t>Nights</w:t>
      </w:r>
      <w:r w:rsidR="00D20717">
        <w:rPr>
          <w:b/>
          <w:spacing w:val="-4"/>
          <w:sz w:val="32"/>
        </w:rPr>
        <w:t xml:space="preserve"> </w:t>
      </w:r>
      <w:r w:rsidR="00D20717">
        <w:rPr>
          <w:b/>
          <w:sz w:val="32"/>
        </w:rPr>
        <w:t>&amp;</w:t>
      </w:r>
      <w:r w:rsidR="00D20717">
        <w:rPr>
          <w:b/>
          <w:spacing w:val="-6"/>
          <w:sz w:val="32"/>
        </w:rPr>
        <w:t xml:space="preserve"> </w:t>
      </w:r>
      <w:r>
        <w:rPr>
          <w:b/>
          <w:sz w:val="32"/>
        </w:rPr>
        <w:t>04</w:t>
      </w:r>
      <w:r w:rsidR="00D20717">
        <w:rPr>
          <w:b/>
          <w:spacing w:val="-6"/>
          <w:sz w:val="32"/>
        </w:rPr>
        <w:t xml:space="preserve"> </w:t>
      </w:r>
      <w:r w:rsidR="00D20717">
        <w:rPr>
          <w:b/>
          <w:spacing w:val="-4"/>
          <w:sz w:val="32"/>
        </w:rPr>
        <w:t>Days</w:t>
      </w:r>
    </w:p>
    <w:p w14:paraId="75B74044" w14:textId="72CA5AA9" w:rsidR="008F0905" w:rsidRDefault="008F0905">
      <w:pPr>
        <w:pStyle w:val="BodyText"/>
        <w:spacing w:before="188"/>
        <w:ind w:left="0" w:firstLine="0"/>
        <w:rPr>
          <w:b/>
          <w:sz w:val="28"/>
        </w:rPr>
      </w:pPr>
    </w:p>
    <w:p w14:paraId="0486EE54" w14:textId="57AC4909" w:rsidR="00967A25" w:rsidRDefault="00967A25" w:rsidP="00967A25">
      <w:pPr>
        <w:spacing w:line="309" w:lineRule="exact"/>
        <w:ind w:firstLine="720"/>
        <w:rPr>
          <w:rFonts w:ascii="Bahnschrift" w:eastAsia="Times New Roman" w:hAnsi="Bahnschrift"/>
          <w:b/>
        </w:rPr>
      </w:pPr>
      <w:r w:rsidRPr="00012F04">
        <w:rPr>
          <w:b/>
          <w:noProof/>
          <w:color w:val="C00000"/>
          <w:sz w:val="24"/>
        </w:rPr>
        <w:drawing>
          <wp:anchor distT="0" distB="0" distL="114300" distR="114300" simplePos="0" relativeHeight="251661312" behindDoc="0" locked="0" layoutInCell="1" allowOverlap="1" wp14:anchorId="200299E3" wp14:editId="108197DA">
            <wp:simplePos x="0" y="0"/>
            <wp:positionH relativeFrom="page">
              <wp:posOffset>135890</wp:posOffset>
            </wp:positionH>
            <wp:positionV relativeFrom="paragraph">
              <wp:posOffset>300355</wp:posOffset>
            </wp:positionV>
            <wp:extent cx="2369512" cy="1575435"/>
            <wp:effectExtent l="114300" t="114300" r="145415" b="139065"/>
            <wp:wrapThrough wrapText="bothSides">
              <wp:wrapPolygon edited="0">
                <wp:start x="-1042" y="-1567"/>
                <wp:lineTo x="-1042" y="23245"/>
                <wp:lineTo x="22405" y="23245"/>
                <wp:lineTo x="22752" y="19850"/>
                <wp:lineTo x="22752" y="3134"/>
                <wp:lineTo x="22405" y="-1567"/>
                <wp:lineTo x="-1042" y="-1567"/>
              </wp:wrapPolygon>
            </wp:wrapThrough>
            <wp:docPr id="6" name="Picture 6" descr="D:\1Notebook\Chulan\Photo google drive\yerevan-ci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1Notebook\Chulan\Photo google drive\yerevan-city.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69512" cy="157543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73C50F16" w14:textId="264D056C" w:rsidR="00967A25" w:rsidRDefault="00967A25" w:rsidP="00AC2B01">
      <w:pPr>
        <w:spacing w:line="309" w:lineRule="exact"/>
        <w:rPr>
          <w:rFonts w:ascii="Bahnschrift" w:eastAsia="Times New Roman" w:hAnsi="Bahnschrift"/>
          <w:b/>
        </w:rPr>
      </w:pPr>
      <w:r w:rsidRPr="00012F04">
        <w:rPr>
          <w:b/>
          <w:noProof/>
          <w:color w:val="C00000"/>
          <w:sz w:val="24"/>
        </w:rPr>
        <w:drawing>
          <wp:anchor distT="0" distB="0" distL="114300" distR="114300" simplePos="0" relativeHeight="251663360" behindDoc="0" locked="0" layoutInCell="1" allowOverlap="1" wp14:anchorId="13730248" wp14:editId="57A8EE48">
            <wp:simplePos x="0" y="0"/>
            <wp:positionH relativeFrom="page">
              <wp:posOffset>2625408</wp:posOffset>
            </wp:positionH>
            <wp:positionV relativeFrom="paragraph">
              <wp:posOffset>96520</wp:posOffset>
            </wp:positionV>
            <wp:extent cx="2400300" cy="1590040"/>
            <wp:effectExtent l="114300" t="101600" r="101600" b="124460"/>
            <wp:wrapThrough wrapText="bothSides">
              <wp:wrapPolygon edited="0">
                <wp:start x="-686" y="-1380"/>
                <wp:lineTo x="-1029" y="-1035"/>
                <wp:lineTo x="-1029" y="21565"/>
                <wp:lineTo x="-686" y="23291"/>
                <wp:lineTo x="22171" y="23291"/>
                <wp:lineTo x="22514" y="21220"/>
                <wp:lineTo x="22514" y="1725"/>
                <wp:lineTo x="22171" y="-863"/>
                <wp:lineTo x="22171" y="-1380"/>
                <wp:lineTo x="-686" y="-1380"/>
              </wp:wrapPolygon>
            </wp:wrapThrough>
            <wp:docPr id="8" name="Picture 8" descr="D:\1Notebook\Chulan\Photo google drive\shutterstock_51768722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1Notebook\Chulan\Photo google drive\shutterstock_517687225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0300" cy="15900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Pr="000531A2">
        <w:rPr>
          <w:b/>
          <w:noProof/>
          <w:color w:val="C00000"/>
          <w:sz w:val="24"/>
        </w:rPr>
        <w:drawing>
          <wp:anchor distT="0" distB="0" distL="114300" distR="114300" simplePos="0" relativeHeight="251665408" behindDoc="0" locked="0" layoutInCell="1" allowOverlap="1" wp14:anchorId="15A71D3F" wp14:editId="600B0F34">
            <wp:simplePos x="0" y="0"/>
            <wp:positionH relativeFrom="page">
              <wp:posOffset>5102543</wp:posOffset>
            </wp:positionH>
            <wp:positionV relativeFrom="paragraph">
              <wp:posOffset>114300</wp:posOffset>
            </wp:positionV>
            <wp:extent cx="2385060" cy="1590040"/>
            <wp:effectExtent l="114300" t="114300" r="148590" b="143510"/>
            <wp:wrapNone/>
            <wp:docPr id="9" name="Picture 9" descr="D:\1Notebook\Chulan\Photo google drive\ad4d48d571b12eb8f7fcda1cbec68a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1Notebook\Chulan\Photo google drive\ad4d48d571b12eb8f7fcda1cbec68a4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85060" cy="15900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6D1F5DFA" w14:textId="4C766A46" w:rsidR="00967A25" w:rsidRDefault="00967A25" w:rsidP="00AC2B01">
      <w:pPr>
        <w:spacing w:line="309" w:lineRule="exact"/>
        <w:rPr>
          <w:rFonts w:ascii="Bahnschrift" w:eastAsia="Times New Roman" w:hAnsi="Bahnschrift"/>
          <w:b/>
        </w:rPr>
      </w:pPr>
    </w:p>
    <w:p w14:paraId="2F5C3A46" w14:textId="417896D7" w:rsidR="00967A25" w:rsidRDefault="00967A25" w:rsidP="00AC2B01">
      <w:pPr>
        <w:spacing w:line="309" w:lineRule="exact"/>
        <w:rPr>
          <w:rFonts w:ascii="Bahnschrift" w:eastAsia="Times New Roman" w:hAnsi="Bahnschrift"/>
          <w:b/>
        </w:rPr>
      </w:pPr>
    </w:p>
    <w:p w14:paraId="74ABF9C3" w14:textId="622B9F5A" w:rsidR="00967A25" w:rsidRDefault="00967A25" w:rsidP="00AC2B01">
      <w:pPr>
        <w:spacing w:line="309" w:lineRule="exact"/>
        <w:rPr>
          <w:rFonts w:ascii="Bahnschrift" w:eastAsia="Times New Roman" w:hAnsi="Bahnschrift"/>
          <w:b/>
        </w:rPr>
      </w:pPr>
    </w:p>
    <w:p w14:paraId="16971D7B" w14:textId="624448EF" w:rsidR="00967A25" w:rsidRDefault="00967A25" w:rsidP="00AC2B01">
      <w:pPr>
        <w:spacing w:line="309" w:lineRule="exact"/>
        <w:rPr>
          <w:rFonts w:ascii="Bahnschrift" w:eastAsia="Times New Roman" w:hAnsi="Bahnschrift"/>
          <w:b/>
        </w:rPr>
      </w:pPr>
    </w:p>
    <w:p w14:paraId="04BF3299" w14:textId="51845101" w:rsidR="00967A25" w:rsidRDefault="00967A25" w:rsidP="00AC2B01">
      <w:pPr>
        <w:spacing w:line="309" w:lineRule="exact"/>
        <w:rPr>
          <w:rFonts w:ascii="Bahnschrift" w:eastAsia="Times New Roman" w:hAnsi="Bahnschrift"/>
          <w:b/>
        </w:rPr>
      </w:pPr>
    </w:p>
    <w:p w14:paraId="6E28D010" w14:textId="2E671713" w:rsidR="00967A25" w:rsidRDefault="00967A25" w:rsidP="00AC2B01">
      <w:pPr>
        <w:spacing w:line="309" w:lineRule="exact"/>
        <w:rPr>
          <w:rFonts w:ascii="Bahnschrift" w:eastAsia="Times New Roman" w:hAnsi="Bahnschrift"/>
          <w:b/>
        </w:rPr>
      </w:pPr>
    </w:p>
    <w:p w14:paraId="05A488F7" w14:textId="77777777" w:rsidR="00967A25" w:rsidRDefault="00967A25" w:rsidP="00AC2B01">
      <w:pPr>
        <w:spacing w:line="309" w:lineRule="exact"/>
        <w:rPr>
          <w:rFonts w:ascii="Bahnschrift" w:eastAsia="Times New Roman" w:hAnsi="Bahnschrift"/>
          <w:b/>
        </w:rPr>
      </w:pPr>
    </w:p>
    <w:p w14:paraId="39FF3BC8" w14:textId="77777777" w:rsidR="00967A25" w:rsidRDefault="00967A25" w:rsidP="00AC2B01">
      <w:pPr>
        <w:spacing w:line="309" w:lineRule="exact"/>
        <w:rPr>
          <w:rFonts w:ascii="Bahnschrift" w:eastAsia="Times New Roman" w:hAnsi="Bahnschrift"/>
          <w:b/>
        </w:rPr>
      </w:pPr>
    </w:p>
    <w:p w14:paraId="52A04D5E" w14:textId="77777777" w:rsidR="00967A25" w:rsidRDefault="00967A25" w:rsidP="00AC2B01">
      <w:pPr>
        <w:spacing w:line="309" w:lineRule="exact"/>
        <w:rPr>
          <w:rFonts w:ascii="Bahnschrift" w:eastAsia="Times New Roman" w:hAnsi="Bahnschrift"/>
          <w:b/>
        </w:rPr>
      </w:pPr>
    </w:p>
    <w:p w14:paraId="19907AAB" w14:textId="3875E703" w:rsidR="00967A25" w:rsidRDefault="00967A25" w:rsidP="00967A25">
      <w:pPr>
        <w:jc w:val="both"/>
        <w:rPr>
          <w:b/>
          <w:color w:val="C00000"/>
          <w:sz w:val="24"/>
        </w:rPr>
      </w:pPr>
      <w:r w:rsidRPr="006D683B">
        <w:rPr>
          <w:b/>
          <w:color w:val="C00000"/>
          <w:sz w:val="24"/>
        </w:rPr>
        <w:t>Day 1</w:t>
      </w:r>
      <w:r w:rsidRPr="006D683B">
        <w:rPr>
          <w:rFonts w:cs="Andalus"/>
          <w:b/>
          <w:color w:val="C00000"/>
          <w:sz w:val="24"/>
          <w:szCs w:val="24"/>
        </w:rPr>
        <w:t xml:space="preserve">: </w:t>
      </w:r>
      <w:r w:rsidRPr="006D683B">
        <w:rPr>
          <w:b/>
          <w:color w:val="C00000"/>
          <w:sz w:val="24"/>
        </w:rPr>
        <w:t>Arrival</w:t>
      </w:r>
    </w:p>
    <w:p w14:paraId="1E2C275F" w14:textId="77777777" w:rsidR="00967A25" w:rsidRPr="006D683B" w:rsidRDefault="00967A25" w:rsidP="00967A25">
      <w:pPr>
        <w:jc w:val="both"/>
        <w:rPr>
          <w:rFonts w:cs="Andalus"/>
          <w:b/>
          <w:color w:val="C00000"/>
          <w:sz w:val="24"/>
          <w:szCs w:val="24"/>
        </w:rPr>
      </w:pPr>
    </w:p>
    <w:p w14:paraId="56BEB7F4" w14:textId="1EEF33B7" w:rsidR="00967A25" w:rsidRDefault="00967A25" w:rsidP="00967A25">
      <w:pPr>
        <w:jc w:val="both"/>
        <w:rPr>
          <w:rFonts w:ascii="Andalus" w:hAnsi="Andalus" w:cs="Andalus"/>
          <w:color w:val="000000" w:themeColor="text1"/>
        </w:rPr>
      </w:pPr>
      <w:r w:rsidRPr="006D683B">
        <w:rPr>
          <w:rFonts w:ascii="Andalus" w:hAnsi="Andalus" w:cs="Andalus"/>
          <w:color w:val="000000" w:themeColor="text1"/>
        </w:rPr>
        <w:t xml:space="preserve">Arrival at </w:t>
      </w:r>
      <w:proofErr w:type="spellStart"/>
      <w:r w:rsidRPr="006D683B">
        <w:rPr>
          <w:rFonts w:ascii="Andalus" w:hAnsi="Andalus" w:cs="Andalus"/>
          <w:color w:val="000000" w:themeColor="text1"/>
        </w:rPr>
        <w:t>Zvartnots</w:t>
      </w:r>
      <w:proofErr w:type="spellEnd"/>
      <w:r w:rsidRPr="006D683B">
        <w:rPr>
          <w:rFonts w:ascii="Andalus" w:hAnsi="Andalus" w:cs="Andalus"/>
          <w:color w:val="000000" w:themeColor="text1"/>
        </w:rPr>
        <w:t xml:space="preserve"> International Airport. Meet and gr</w:t>
      </w:r>
      <w:r>
        <w:rPr>
          <w:rFonts w:ascii="Andalus" w:hAnsi="Andalus" w:cs="Andalus"/>
          <w:color w:val="000000" w:themeColor="text1"/>
        </w:rPr>
        <w:t>eet transfer to the hotel. Overnight in Yerevan</w:t>
      </w:r>
    </w:p>
    <w:p w14:paraId="599FC2E7" w14:textId="77777777" w:rsidR="00967A25" w:rsidRDefault="00967A25" w:rsidP="00967A25">
      <w:pPr>
        <w:jc w:val="both"/>
        <w:rPr>
          <w:rFonts w:ascii="Andalus" w:hAnsi="Andalus" w:cs="Andalus"/>
          <w:color w:val="000000" w:themeColor="text1"/>
        </w:rPr>
      </w:pPr>
    </w:p>
    <w:p w14:paraId="6DA3F091" w14:textId="6105066F" w:rsidR="00967A25" w:rsidRDefault="00967A25" w:rsidP="00967A25">
      <w:pPr>
        <w:jc w:val="both"/>
        <w:rPr>
          <w:b/>
          <w:color w:val="C00000"/>
          <w:sz w:val="24"/>
        </w:rPr>
      </w:pPr>
      <w:r>
        <w:rPr>
          <w:b/>
          <w:color w:val="C00000"/>
          <w:sz w:val="24"/>
        </w:rPr>
        <w:t xml:space="preserve">Day </w:t>
      </w:r>
      <w:proofErr w:type="gramStart"/>
      <w:r>
        <w:rPr>
          <w:b/>
          <w:color w:val="C00000"/>
          <w:sz w:val="24"/>
        </w:rPr>
        <w:t>2:</w:t>
      </w:r>
      <w:r w:rsidRPr="006D683B">
        <w:rPr>
          <w:b/>
          <w:color w:val="C00000"/>
          <w:sz w:val="24"/>
        </w:rPr>
        <w:t>Yerevan</w:t>
      </w:r>
      <w:proofErr w:type="gramEnd"/>
      <w:r w:rsidRPr="006D683B">
        <w:rPr>
          <w:b/>
          <w:color w:val="C00000"/>
          <w:sz w:val="24"/>
        </w:rPr>
        <w:t xml:space="preserve"> City tour</w:t>
      </w:r>
      <w:r>
        <w:rPr>
          <w:b/>
          <w:color w:val="C00000"/>
          <w:sz w:val="24"/>
        </w:rPr>
        <w:t>/</w:t>
      </w:r>
      <w:proofErr w:type="spellStart"/>
      <w:r w:rsidRPr="006D683B">
        <w:rPr>
          <w:b/>
          <w:color w:val="C00000"/>
          <w:sz w:val="24"/>
        </w:rPr>
        <w:t>Garni</w:t>
      </w:r>
      <w:proofErr w:type="spellEnd"/>
      <w:r w:rsidRPr="006D683B">
        <w:rPr>
          <w:b/>
          <w:color w:val="C00000"/>
          <w:sz w:val="24"/>
        </w:rPr>
        <w:t xml:space="preserve"> / </w:t>
      </w:r>
      <w:proofErr w:type="spellStart"/>
      <w:r w:rsidRPr="006D683B">
        <w:rPr>
          <w:b/>
          <w:color w:val="C00000"/>
          <w:sz w:val="24"/>
        </w:rPr>
        <w:t>Geghard</w:t>
      </w:r>
      <w:proofErr w:type="spellEnd"/>
      <w:r>
        <w:rPr>
          <w:b/>
          <w:color w:val="C00000"/>
          <w:sz w:val="24"/>
        </w:rPr>
        <w:t>/</w:t>
      </w:r>
    </w:p>
    <w:p w14:paraId="18D4CD75" w14:textId="77777777" w:rsidR="00967A25" w:rsidRDefault="00967A25" w:rsidP="00967A25">
      <w:pPr>
        <w:jc w:val="both"/>
        <w:rPr>
          <w:b/>
          <w:color w:val="C00000"/>
          <w:sz w:val="24"/>
        </w:rPr>
      </w:pPr>
    </w:p>
    <w:p w14:paraId="4550DE37" w14:textId="77777777" w:rsidR="00967A25" w:rsidRPr="006D683B" w:rsidRDefault="00967A25" w:rsidP="00967A25">
      <w:pPr>
        <w:jc w:val="both"/>
        <w:rPr>
          <w:rFonts w:ascii="Andalus" w:hAnsi="Andalus" w:cs="Andalus"/>
          <w:color w:val="000000" w:themeColor="text1"/>
        </w:rPr>
      </w:pPr>
      <w:r w:rsidRPr="00B67B63">
        <w:rPr>
          <w:rFonts w:ascii="Andalus" w:hAnsi="Andalus" w:cs="Andalus"/>
          <w:color w:val="000000" w:themeColor="text1"/>
        </w:rPr>
        <w:t xml:space="preserve">Start exploring Yerevan which is also named “Pink City” for buildings with pink color which gives the stone “tufa”. It’s an old and ancient city therewith considered also a modern and splendid city. Start your tour from Republic Square which was build 1950s by the project of </w:t>
      </w:r>
      <w:proofErr w:type="spellStart"/>
      <w:r w:rsidRPr="00B67B63">
        <w:rPr>
          <w:rFonts w:ascii="Andalus" w:hAnsi="Andalus" w:cs="Andalus"/>
          <w:color w:val="000000" w:themeColor="text1"/>
        </w:rPr>
        <w:t>Tamanian</w:t>
      </w:r>
      <w:proofErr w:type="spellEnd"/>
      <w:r w:rsidRPr="00B67B63">
        <w:rPr>
          <w:rFonts w:ascii="Andalus" w:hAnsi="Andalus" w:cs="Andalus"/>
          <w:color w:val="000000" w:themeColor="text1"/>
        </w:rPr>
        <w:t xml:space="preserve"> 20 years of after his death. Walking through the Northern Avenue, which is the modern part of the capital and considers to be the heart of Yerevan. Afterwards we are next to Opera House and Swan Lake where we can have photo stop. Continue to Cascade monument which is an open-air museum. Climbing up the stairs you will enjoy the fascinating view of Yerevan. Walking through memorial park and stop by the Mother Armenia </w:t>
      </w:r>
      <w:proofErr w:type="spellStart"/>
      <w:r w:rsidRPr="00B67B63">
        <w:rPr>
          <w:rFonts w:ascii="Andalus" w:hAnsi="Andalus" w:cs="Andalus"/>
          <w:color w:val="000000" w:themeColor="text1"/>
        </w:rPr>
        <w:t>Monument.</w:t>
      </w:r>
      <w:r w:rsidRPr="006D683B">
        <w:rPr>
          <w:rFonts w:ascii="Andalus" w:hAnsi="Andalus" w:cs="Andalus"/>
          <w:color w:val="000000" w:themeColor="text1"/>
        </w:rPr>
        <w:t>departure</w:t>
      </w:r>
      <w:proofErr w:type="spellEnd"/>
      <w:r w:rsidRPr="006D683B">
        <w:rPr>
          <w:rFonts w:ascii="Andalus" w:hAnsi="Andalus" w:cs="Andalus"/>
          <w:color w:val="000000" w:themeColor="text1"/>
        </w:rPr>
        <w:t xml:space="preserve"> to </w:t>
      </w:r>
      <w:proofErr w:type="spellStart"/>
      <w:r w:rsidRPr="006D683B">
        <w:rPr>
          <w:rFonts w:ascii="Andalus" w:hAnsi="Andalus" w:cs="Andalus"/>
          <w:color w:val="000000" w:themeColor="text1"/>
        </w:rPr>
        <w:t>Geghard</w:t>
      </w:r>
      <w:proofErr w:type="spellEnd"/>
      <w:r w:rsidRPr="006D683B">
        <w:rPr>
          <w:rFonts w:ascii="Andalus" w:hAnsi="Andalus" w:cs="Andalus"/>
          <w:color w:val="000000" w:themeColor="text1"/>
        </w:rPr>
        <w:t xml:space="preserve"> Monastery (13th c.) – a monastery which is hewn out from a cave. The monastery had been originally named </w:t>
      </w:r>
      <w:proofErr w:type="spellStart"/>
      <w:r w:rsidRPr="006D683B">
        <w:rPr>
          <w:rFonts w:ascii="Andalus" w:hAnsi="Andalus" w:cs="Andalus"/>
          <w:color w:val="000000" w:themeColor="text1"/>
        </w:rPr>
        <w:t>Ayrivank</w:t>
      </w:r>
      <w:proofErr w:type="spellEnd"/>
      <w:r w:rsidRPr="006D683B">
        <w:rPr>
          <w:rFonts w:ascii="Andalus" w:hAnsi="Andalus" w:cs="Andalus"/>
          <w:color w:val="000000" w:themeColor="text1"/>
        </w:rPr>
        <w:t xml:space="preserve"> meaning "the Monastery of the Cave". The name commonly used for the monastery today, </w:t>
      </w:r>
      <w:proofErr w:type="spellStart"/>
      <w:r w:rsidRPr="006D683B">
        <w:rPr>
          <w:rFonts w:ascii="Andalus" w:hAnsi="Andalus" w:cs="Andalus"/>
          <w:color w:val="000000" w:themeColor="text1"/>
        </w:rPr>
        <w:t>Geghard</w:t>
      </w:r>
      <w:proofErr w:type="spellEnd"/>
      <w:r w:rsidRPr="006D683B">
        <w:rPr>
          <w:rFonts w:ascii="Andalus" w:hAnsi="Andalus" w:cs="Andalus"/>
          <w:color w:val="000000" w:themeColor="text1"/>
        </w:rPr>
        <w:t>, or more fully </w:t>
      </w:r>
      <w:proofErr w:type="spellStart"/>
      <w:r w:rsidRPr="006D683B">
        <w:rPr>
          <w:rFonts w:ascii="Andalus" w:hAnsi="Andalus" w:cs="Andalus"/>
          <w:color w:val="000000" w:themeColor="text1"/>
        </w:rPr>
        <w:t>Geghardavank</w:t>
      </w:r>
      <w:proofErr w:type="spellEnd"/>
      <w:r w:rsidRPr="006D683B">
        <w:rPr>
          <w:rFonts w:ascii="Andalus" w:hAnsi="Andalus" w:cs="Andalus"/>
          <w:color w:val="000000" w:themeColor="text1"/>
        </w:rPr>
        <w:t xml:space="preserve"> meaning "the Monastery of the Spear". The monastery is also included in the UNESCO World Heritage list. </w:t>
      </w:r>
    </w:p>
    <w:p w14:paraId="4A69C16A" w14:textId="77777777" w:rsidR="00967A25" w:rsidRDefault="00967A25" w:rsidP="00967A25">
      <w:pPr>
        <w:jc w:val="both"/>
        <w:rPr>
          <w:rFonts w:ascii="Andalus" w:hAnsi="Andalus" w:cs="Andalus"/>
          <w:color w:val="000000" w:themeColor="text1"/>
        </w:rPr>
      </w:pPr>
      <w:r w:rsidRPr="006D683B">
        <w:rPr>
          <w:rFonts w:ascii="Andalus" w:hAnsi="Andalus" w:cs="Andalus"/>
          <w:color w:val="000000" w:themeColor="text1"/>
        </w:rPr>
        <w:t xml:space="preserve">Continue our journey to </w:t>
      </w:r>
      <w:proofErr w:type="spellStart"/>
      <w:r w:rsidRPr="006D683B">
        <w:rPr>
          <w:rFonts w:ascii="Andalus" w:hAnsi="Andalus" w:cs="Andalus"/>
          <w:color w:val="000000" w:themeColor="text1"/>
        </w:rPr>
        <w:t>Garni</w:t>
      </w:r>
      <w:proofErr w:type="spellEnd"/>
      <w:r w:rsidRPr="006D683B">
        <w:rPr>
          <w:rFonts w:ascii="Andalus" w:hAnsi="Andalus" w:cs="Andalus"/>
          <w:color w:val="000000" w:themeColor="text1"/>
        </w:rPr>
        <w:t xml:space="preserve"> Pagan Temple from 1st c. The temple was built by Armenian King </w:t>
      </w:r>
      <w:proofErr w:type="spellStart"/>
      <w:r w:rsidRPr="006D683B">
        <w:rPr>
          <w:rFonts w:ascii="Andalus" w:hAnsi="Andalus" w:cs="Andalus"/>
          <w:color w:val="000000" w:themeColor="text1"/>
        </w:rPr>
        <w:t>Tiridates</w:t>
      </w:r>
      <w:proofErr w:type="spellEnd"/>
      <w:r w:rsidRPr="006D683B">
        <w:rPr>
          <w:rFonts w:ascii="Andalus" w:hAnsi="Andalus" w:cs="Andalus"/>
          <w:color w:val="000000" w:themeColor="text1"/>
        </w:rPr>
        <w:t xml:space="preserve"> and was dedicated to the God of </w:t>
      </w:r>
      <w:r>
        <w:rPr>
          <w:rFonts w:ascii="Andalus" w:hAnsi="Andalus" w:cs="Andalus"/>
          <w:color w:val="000000" w:themeColor="text1"/>
        </w:rPr>
        <w:t>Sun Mithra.</w:t>
      </w:r>
      <w:r w:rsidRPr="006D683B">
        <w:rPr>
          <w:rFonts w:ascii="Andalus" w:hAnsi="Andalus" w:cs="Andalus"/>
          <w:color w:val="000000" w:themeColor="text1"/>
        </w:rPr>
        <w:t> </w:t>
      </w:r>
      <w:proofErr w:type="spellStart"/>
      <w:r w:rsidRPr="006D683B">
        <w:rPr>
          <w:rFonts w:ascii="Andalus" w:hAnsi="Andalus" w:cs="Andalus"/>
          <w:color w:val="000000" w:themeColor="text1"/>
        </w:rPr>
        <w:t>Garni</w:t>
      </w:r>
      <w:proofErr w:type="spellEnd"/>
      <w:r w:rsidRPr="006D683B">
        <w:rPr>
          <w:rFonts w:ascii="Andalus" w:hAnsi="Andalus" w:cs="Andalus"/>
          <w:color w:val="000000" w:themeColor="text1"/>
        </w:rPr>
        <w:t xml:space="preserve"> is the only Hellenistic temple existing nowadays in Armenia. The stairs of the temple are made huge and high which means that every human being climbing up the stairs is condescending to God of Sun</w:t>
      </w:r>
    </w:p>
    <w:p w14:paraId="562DECC1" w14:textId="36DAC205" w:rsidR="00967A25" w:rsidRDefault="00967A25" w:rsidP="00967A25">
      <w:pPr>
        <w:jc w:val="both"/>
        <w:rPr>
          <w:rFonts w:ascii="Andalus" w:hAnsi="Andalus" w:cs="Andalus"/>
          <w:color w:val="000000" w:themeColor="text1"/>
        </w:rPr>
      </w:pPr>
      <w:r>
        <w:rPr>
          <w:rFonts w:ascii="Andalus" w:hAnsi="Andalus" w:cs="Andalus"/>
          <w:color w:val="000000" w:themeColor="text1"/>
        </w:rPr>
        <w:t>Back to capital. Overnight in Yerevan.</w:t>
      </w:r>
    </w:p>
    <w:p w14:paraId="0151FC5B" w14:textId="77777777" w:rsidR="00967A25" w:rsidRPr="007C7E80" w:rsidRDefault="00967A25" w:rsidP="00967A25">
      <w:pPr>
        <w:jc w:val="both"/>
        <w:rPr>
          <w:rFonts w:ascii="Andalus" w:hAnsi="Andalus" w:cs="Andalus"/>
          <w:color w:val="000000" w:themeColor="text1"/>
          <w:sz w:val="16"/>
          <w:szCs w:val="16"/>
        </w:rPr>
      </w:pPr>
    </w:p>
    <w:p w14:paraId="3AE07B82" w14:textId="77777777" w:rsidR="00967A25" w:rsidRDefault="00967A25" w:rsidP="00967A25">
      <w:pPr>
        <w:jc w:val="both"/>
        <w:rPr>
          <w:b/>
          <w:color w:val="C00000"/>
          <w:sz w:val="24"/>
        </w:rPr>
      </w:pPr>
      <w:r>
        <w:rPr>
          <w:b/>
          <w:color w:val="C00000"/>
          <w:sz w:val="24"/>
        </w:rPr>
        <w:t xml:space="preserve">Day 3: Yerevan-Khor </w:t>
      </w:r>
      <w:proofErr w:type="spellStart"/>
      <w:r>
        <w:rPr>
          <w:b/>
          <w:color w:val="C00000"/>
          <w:sz w:val="24"/>
        </w:rPr>
        <w:t>Virap-Areni-Noravank</w:t>
      </w:r>
      <w:proofErr w:type="spellEnd"/>
      <w:r>
        <w:rPr>
          <w:b/>
          <w:color w:val="C00000"/>
          <w:sz w:val="24"/>
        </w:rPr>
        <w:t>- Yerevan</w:t>
      </w:r>
    </w:p>
    <w:p w14:paraId="50EF0A6F" w14:textId="77777777" w:rsidR="00967A25" w:rsidRPr="007C7E80" w:rsidRDefault="00967A25" w:rsidP="00967A25">
      <w:pPr>
        <w:jc w:val="both"/>
        <w:rPr>
          <w:rFonts w:ascii="Andalus" w:hAnsi="Andalus" w:cs="Andalus"/>
          <w:color w:val="000000" w:themeColor="text1"/>
          <w:sz w:val="16"/>
          <w:szCs w:val="16"/>
        </w:rPr>
      </w:pPr>
    </w:p>
    <w:p w14:paraId="7D7026DA" w14:textId="77777777" w:rsidR="00967A25" w:rsidRPr="004F7DE5" w:rsidRDefault="00967A25" w:rsidP="00967A25">
      <w:pPr>
        <w:rPr>
          <w:rFonts w:ascii="Sylfaen" w:hAnsi="Sylfaen" w:cs="Arial"/>
          <w:color w:val="000000" w:themeColor="text1"/>
          <w:szCs w:val="20"/>
        </w:rPr>
      </w:pPr>
      <w:r w:rsidRPr="004F7DE5">
        <w:rPr>
          <w:rFonts w:ascii="Sylfaen" w:hAnsi="Sylfaen" w:cs="Arial"/>
          <w:color w:val="000000" w:themeColor="text1"/>
          <w:szCs w:val="20"/>
        </w:rPr>
        <w:t xml:space="preserve">Today we are going to learn more about the historical treasures of Armenia by driving to Ararat Valley to visit Khor </w:t>
      </w:r>
      <w:proofErr w:type="spellStart"/>
      <w:r w:rsidRPr="004F7DE5">
        <w:rPr>
          <w:rFonts w:ascii="Sylfaen" w:hAnsi="Sylfaen" w:cs="Arial"/>
          <w:color w:val="000000" w:themeColor="text1"/>
          <w:szCs w:val="20"/>
        </w:rPr>
        <w:t>Virap</w:t>
      </w:r>
      <w:proofErr w:type="spellEnd"/>
      <w:r w:rsidRPr="004F7DE5">
        <w:rPr>
          <w:rFonts w:ascii="Sylfaen" w:hAnsi="Sylfaen" w:cs="Arial"/>
          <w:color w:val="000000" w:themeColor="text1"/>
          <w:szCs w:val="20"/>
        </w:rPr>
        <w:t xml:space="preserve"> Monastery. The monastery of Khor </w:t>
      </w:r>
      <w:proofErr w:type="spellStart"/>
      <w:r w:rsidRPr="004F7DE5">
        <w:rPr>
          <w:rFonts w:ascii="Sylfaen" w:hAnsi="Sylfaen" w:cs="Arial"/>
          <w:color w:val="000000" w:themeColor="text1"/>
          <w:szCs w:val="20"/>
        </w:rPr>
        <w:t>Virap</w:t>
      </w:r>
      <w:proofErr w:type="spellEnd"/>
      <w:r w:rsidRPr="004F7DE5">
        <w:rPr>
          <w:rFonts w:ascii="Sylfaen" w:hAnsi="Sylfaen" w:cs="Arial"/>
          <w:color w:val="000000" w:themeColor="text1"/>
          <w:szCs w:val="20"/>
        </w:rPr>
        <w:t xml:space="preserve"> (3rd – 17th cc.) is located in the place of an ancient capital of Armenia –Artashat. The significance of the church is relatively connected with </w:t>
      </w:r>
      <w:proofErr w:type="spellStart"/>
      <w:r w:rsidRPr="004F7DE5">
        <w:rPr>
          <w:rFonts w:ascii="Sylfaen" w:hAnsi="Sylfaen" w:cs="Arial"/>
          <w:color w:val="000000" w:themeColor="text1"/>
          <w:szCs w:val="20"/>
        </w:rPr>
        <w:t>Grigor</w:t>
      </w:r>
      <w:proofErr w:type="spellEnd"/>
      <w:r w:rsidRPr="004F7DE5">
        <w:rPr>
          <w:rFonts w:ascii="Sylfaen" w:hAnsi="Sylfaen" w:cs="Arial"/>
          <w:color w:val="000000" w:themeColor="text1"/>
          <w:szCs w:val="20"/>
        </w:rPr>
        <w:t xml:space="preserve"> Illuminator who was spreading Christianity in Armenia</w:t>
      </w:r>
    </w:p>
    <w:p w14:paraId="528F73ED" w14:textId="77777777" w:rsidR="00967A25" w:rsidRPr="004F7DE5" w:rsidRDefault="00967A25" w:rsidP="00967A25">
      <w:pPr>
        <w:rPr>
          <w:rFonts w:ascii="Sylfaen" w:hAnsi="Sylfaen" w:cs="Arial"/>
          <w:color w:val="000000" w:themeColor="text1"/>
          <w:szCs w:val="20"/>
        </w:rPr>
      </w:pPr>
      <w:r w:rsidRPr="004F7DE5">
        <w:rPr>
          <w:rFonts w:ascii="Sylfaen" w:hAnsi="Sylfaen" w:cs="Arial"/>
          <w:color w:val="000000" w:themeColor="text1"/>
          <w:szCs w:val="20"/>
        </w:rPr>
        <w:t xml:space="preserve">Continue our trip to one of the most important agricultural regions of Armenia – to </w:t>
      </w:r>
      <w:proofErr w:type="spellStart"/>
      <w:r w:rsidRPr="004F7DE5">
        <w:rPr>
          <w:rFonts w:ascii="Sylfaen" w:hAnsi="Sylfaen" w:cs="Arial"/>
          <w:color w:val="000000" w:themeColor="text1"/>
          <w:szCs w:val="20"/>
        </w:rPr>
        <w:t>VayotsDzor</w:t>
      </w:r>
      <w:proofErr w:type="spellEnd"/>
      <w:r w:rsidRPr="004F7DE5">
        <w:rPr>
          <w:rFonts w:ascii="Sylfaen" w:hAnsi="Sylfaen" w:cs="Arial"/>
          <w:color w:val="000000" w:themeColor="text1"/>
          <w:szCs w:val="20"/>
        </w:rPr>
        <w:t xml:space="preserve"> region. Afterwards, visit one of the local wineries in </w:t>
      </w:r>
      <w:proofErr w:type="spellStart"/>
      <w:r w:rsidRPr="004F7DE5">
        <w:rPr>
          <w:rFonts w:ascii="Sylfaen" w:hAnsi="Sylfaen" w:cs="Arial"/>
          <w:color w:val="000000" w:themeColor="text1"/>
          <w:szCs w:val="20"/>
        </w:rPr>
        <w:t>Areni</w:t>
      </w:r>
      <w:proofErr w:type="spellEnd"/>
      <w:r w:rsidRPr="004F7DE5">
        <w:rPr>
          <w:rFonts w:ascii="Sylfaen" w:hAnsi="Sylfaen" w:cs="Arial"/>
          <w:color w:val="000000" w:themeColor="text1"/>
          <w:szCs w:val="20"/>
        </w:rPr>
        <w:t xml:space="preserve"> village for homemade wine degustation. </w:t>
      </w:r>
    </w:p>
    <w:p w14:paraId="645F3951" w14:textId="77777777" w:rsidR="00967A25" w:rsidRDefault="00967A25" w:rsidP="00967A25">
      <w:pPr>
        <w:rPr>
          <w:rFonts w:ascii="Sylfaen" w:hAnsi="Sylfaen" w:cs="Arial"/>
          <w:color w:val="000000" w:themeColor="text1"/>
          <w:szCs w:val="20"/>
        </w:rPr>
      </w:pPr>
      <w:r w:rsidRPr="004F7DE5">
        <w:rPr>
          <w:rFonts w:ascii="Sylfaen" w:hAnsi="Sylfaen" w:cs="Arial"/>
          <w:color w:val="000000" w:themeColor="text1"/>
          <w:szCs w:val="20"/>
        </w:rPr>
        <w:t xml:space="preserve">Today’s cultural discovery will be </w:t>
      </w:r>
      <w:proofErr w:type="spellStart"/>
      <w:r w:rsidRPr="004F7DE5">
        <w:rPr>
          <w:rFonts w:ascii="Sylfaen" w:hAnsi="Sylfaen" w:cs="Arial"/>
          <w:color w:val="000000" w:themeColor="text1"/>
          <w:szCs w:val="20"/>
        </w:rPr>
        <w:t>Noravank</w:t>
      </w:r>
      <w:proofErr w:type="spellEnd"/>
      <w:r w:rsidRPr="004F7DE5">
        <w:rPr>
          <w:rFonts w:ascii="Sylfaen" w:hAnsi="Sylfaen" w:cs="Arial"/>
          <w:color w:val="000000" w:themeColor="text1"/>
          <w:szCs w:val="20"/>
        </w:rPr>
        <w:t xml:space="preserve"> Monastery - a spectacular monastic complex, surrounded with mountains, richly covered by red stones which give one the harmony of culture and nature. Return to Yerevan. Overnight at the hotel in Yerevan</w:t>
      </w:r>
    </w:p>
    <w:p w14:paraId="72965FC8" w14:textId="77777777" w:rsidR="00967A25" w:rsidRDefault="00967A25" w:rsidP="00967A25">
      <w:pPr>
        <w:jc w:val="both"/>
        <w:rPr>
          <w:b/>
          <w:color w:val="C00000"/>
          <w:sz w:val="24"/>
        </w:rPr>
      </w:pPr>
    </w:p>
    <w:p w14:paraId="3426B9AF" w14:textId="414AEDEC" w:rsidR="00967A25" w:rsidRDefault="00967A25" w:rsidP="00967A25">
      <w:pPr>
        <w:jc w:val="both"/>
        <w:rPr>
          <w:b/>
          <w:color w:val="C00000"/>
          <w:sz w:val="24"/>
        </w:rPr>
      </w:pPr>
      <w:r>
        <w:rPr>
          <w:b/>
          <w:color w:val="C00000"/>
          <w:sz w:val="24"/>
        </w:rPr>
        <w:t>Day 4: Yerevan-</w:t>
      </w:r>
      <w:proofErr w:type="spellStart"/>
      <w:r>
        <w:rPr>
          <w:b/>
          <w:color w:val="C00000"/>
          <w:sz w:val="24"/>
        </w:rPr>
        <w:t>Tsaxkadzor</w:t>
      </w:r>
      <w:proofErr w:type="spellEnd"/>
      <w:r>
        <w:rPr>
          <w:b/>
          <w:color w:val="C00000"/>
          <w:sz w:val="24"/>
        </w:rPr>
        <w:t>-Sevan Lake-Yerevan</w:t>
      </w:r>
    </w:p>
    <w:p w14:paraId="4CAE3F92" w14:textId="77777777" w:rsidR="00967A25" w:rsidRDefault="00967A25" w:rsidP="00967A25">
      <w:pPr>
        <w:jc w:val="both"/>
        <w:rPr>
          <w:b/>
          <w:color w:val="C00000"/>
          <w:sz w:val="24"/>
        </w:rPr>
      </w:pPr>
    </w:p>
    <w:p w14:paraId="53C9AB70" w14:textId="77777777" w:rsidR="00967A25" w:rsidRDefault="00967A25" w:rsidP="00967A25">
      <w:pPr>
        <w:jc w:val="both"/>
        <w:rPr>
          <w:rFonts w:ascii="Andalus" w:hAnsi="Andalus" w:cs="Andalus"/>
          <w:color w:val="000000" w:themeColor="text1"/>
        </w:rPr>
      </w:pPr>
      <w:r w:rsidRPr="006D683B">
        <w:rPr>
          <w:rFonts w:ascii="Andalus" w:hAnsi="Andalus" w:cs="Andalus"/>
          <w:color w:val="000000" w:themeColor="text1"/>
        </w:rPr>
        <w:t xml:space="preserve">Departure to the resort town of </w:t>
      </w:r>
      <w:proofErr w:type="spellStart"/>
      <w:r w:rsidRPr="006D683B">
        <w:rPr>
          <w:rFonts w:ascii="Andalus" w:hAnsi="Andalus" w:cs="Andalus"/>
          <w:color w:val="000000" w:themeColor="text1"/>
        </w:rPr>
        <w:t>Tsakhkadzor</w:t>
      </w:r>
      <w:proofErr w:type="spellEnd"/>
      <w:r w:rsidRPr="006D683B">
        <w:rPr>
          <w:rFonts w:ascii="Andalus" w:hAnsi="Andalus" w:cs="Andalus"/>
          <w:color w:val="000000" w:themeColor="text1"/>
        </w:rPr>
        <w:t xml:space="preserve"> (Gorge of Flowers) – town of forested mountains. Walking tour around the city. Opportunity to ride up the </w:t>
      </w:r>
      <w:r w:rsidRPr="00AB0E48">
        <w:rPr>
          <w:rFonts w:ascii="Andalus" w:hAnsi="Andalus" w:cs="Andalus"/>
          <w:b/>
          <w:color w:val="000000" w:themeColor="text1"/>
        </w:rPr>
        <w:t>ropeway</w:t>
      </w:r>
      <w:r w:rsidRPr="006D683B">
        <w:rPr>
          <w:rFonts w:ascii="Andalus" w:hAnsi="Andalus" w:cs="Andalus"/>
          <w:color w:val="000000" w:themeColor="text1"/>
        </w:rPr>
        <w:t xml:space="preserve"> which will take you to the peak of mount </w:t>
      </w:r>
      <w:proofErr w:type="spellStart"/>
      <w:r w:rsidRPr="006D683B">
        <w:rPr>
          <w:rFonts w:ascii="Andalus" w:hAnsi="Andalus" w:cs="Andalus"/>
          <w:color w:val="000000" w:themeColor="text1"/>
        </w:rPr>
        <w:t>Teghenis</w:t>
      </w:r>
      <w:proofErr w:type="spellEnd"/>
      <w:r w:rsidRPr="006D683B">
        <w:rPr>
          <w:rFonts w:ascii="Andalus" w:hAnsi="Andalus" w:cs="Andalus"/>
          <w:color w:val="000000" w:themeColor="text1"/>
        </w:rPr>
        <w:t xml:space="preserve"> from where opens breathtaking view to the for</w:t>
      </w:r>
      <w:r>
        <w:rPr>
          <w:rFonts w:ascii="Andalus" w:hAnsi="Andalus" w:cs="Andalus"/>
          <w:color w:val="000000" w:themeColor="text1"/>
        </w:rPr>
        <w:t xml:space="preserve">ested town. </w:t>
      </w:r>
      <w:r w:rsidRPr="00913683">
        <w:rPr>
          <w:rFonts w:ascii="Andalus" w:hAnsi="Andalus" w:cs="Andalus"/>
          <w:color w:val="000000" w:themeColor="text1"/>
        </w:rPr>
        <w:t xml:space="preserve">The most popular season to visit </w:t>
      </w:r>
      <w:proofErr w:type="spellStart"/>
      <w:r w:rsidRPr="00913683">
        <w:rPr>
          <w:rFonts w:ascii="Andalus" w:hAnsi="Andalus" w:cs="Andalus"/>
          <w:color w:val="000000" w:themeColor="text1"/>
        </w:rPr>
        <w:t>Tsaghkadzor</w:t>
      </w:r>
      <w:proofErr w:type="spellEnd"/>
      <w:r w:rsidRPr="00913683">
        <w:rPr>
          <w:rFonts w:ascii="Andalus" w:hAnsi="Andalus" w:cs="Andalus"/>
          <w:color w:val="000000" w:themeColor="text1"/>
        </w:rPr>
        <w:t xml:space="preserve"> is winter because of the famous ski resort which is the biggest in Armenia and attracts tourists and professional athletes from all around the world for skiing and snowboarding.</w:t>
      </w:r>
      <w:r>
        <w:rPr>
          <w:rFonts w:ascii="Andalus" w:hAnsi="Andalus" w:cs="Andalus"/>
          <w:color w:val="000000" w:themeColor="text1"/>
        </w:rPr>
        <w:t xml:space="preserve"> The road will take </w:t>
      </w:r>
      <w:proofErr w:type="spellStart"/>
      <w:r>
        <w:rPr>
          <w:rFonts w:ascii="Andalus" w:hAnsi="Andalus" w:cs="Andalus"/>
          <w:color w:val="000000" w:themeColor="text1"/>
        </w:rPr>
        <w:t>youtoday</w:t>
      </w:r>
      <w:proofErr w:type="spellEnd"/>
      <w:r>
        <w:rPr>
          <w:rFonts w:ascii="Andalus" w:hAnsi="Andalus" w:cs="Andalus"/>
          <w:color w:val="000000" w:themeColor="text1"/>
        </w:rPr>
        <w:t xml:space="preserve"> </w:t>
      </w:r>
      <w:r w:rsidRPr="006D683B">
        <w:rPr>
          <w:rFonts w:ascii="Andalus" w:hAnsi="Andalus" w:cs="Andalus"/>
          <w:color w:val="000000" w:themeColor="text1"/>
        </w:rPr>
        <w:t xml:space="preserve">to Lake Sevan which is going to be one of the highlights if your trip. Climb the stairs up on the peninsula from where opens a fascinating view to the “blue-eyed” lake. Sightseeing tour on the peninsula. Lake Sevan is considered to be one of the largest sweet lakes in the world at an altitude of 1897 meters above sea level. </w:t>
      </w:r>
      <w:r>
        <w:rPr>
          <w:rFonts w:ascii="Sylfaen" w:hAnsi="Sylfaen"/>
          <w:color w:val="000000"/>
        </w:rPr>
        <w:t>Back to Yerevan.</w:t>
      </w:r>
    </w:p>
    <w:p w14:paraId="7AC2DB00" w14:textId="77777777" w:rsidR="00967A25" w:rsidRDefault="00967A25" w:rsidP="00967A25">
      <w:pPr>
        <w:jc w:val="both"/>
        <w:rPr>
          <w:rFonts w:ascii="Andalus" w:hAnsi="Andalus" w:cs="Andalus"/>
          <w:color w:val="000000" w:themeColor="text1"/>
        </w:rPr>
      </w:pPr>
    </w:p>
    <w:p w14:paraId="0981718A" w14:textId="20587DBF" w:rsidR="00AC2B01" w:rsidRDefault="00AC2B01" w:rsidP="00AC2B01">
      <w:pPr>
        <w:rPr>
          <w:rFonts w:ascii="Bahnschrift" w:hAnsi="Bahnschrift"/>
        </w:rPr>
      </w:pPr>
    </w:p>
    <w:p w14:paraId="16D11643" w14:textId="77777777" w:rsidR="00967A25" w:rsidRPr="006D683B" w:rsidRDefault="00967A25" w:rsidP="00967A25">
      <w:pPr>
        <w:jc w:val="both"/>
        <w:rPr>
          <w:b/>
          <w:color w:val="C00000"/>
          <w:sz w:val="24"/>
        </w:rPr>
      </w:pPr>
      <w:r>
        <w:rPr>
          <w:b/>
          <w:color w:val="C00000"/>
          <w:sz w:val="24"/>
        </w:rPr>
        <w:t>Day</w:t>
      </w:r>
      <w:proofErr w:type="gramStart"/>
      <w:r>
        <w:rPr>
          <w:b/>
          <w:color w:val="C00000"/>
          <w:sz w:val="24"/>
        </w:rPr>
        <w:t>5</w:t>
      </w:r>
      <w:r w:rsidRPr="006D683B">
        <w:rPr>
          <w:b/>
          <w:color w:val="C00000"/>
          <w:sz w:val="24"/>
        </w:rPr>
        <w:t>:Departure</w:t>
      </w:r>
      <w:proofErr w:type="gramEnd"/>
    </w:p>
    <w:p w14:paraId="37911B76" w14:textId="77777777" w:rsidR="00967A25" w:rsidRDefault="00967A25" w:rsidP="00967A25">
      <w:pPr>
        <w:jc w:val="both"/>
        <w:rPr>
          <w:rFonts w:ascii="Andalus" w:hAnsi="Andalus" w:cs="Andalus"/>
          <w:color w:val="000000" w:themeColor="text1"/>
        </w:rPr>
      </w:pPr>
    </w:p>
    <w:p w14:paraId="6E4FC9AD" w14:textId="54D748A5" w:rsidR="00967A25" w:rsidRDefault="00967A25" w:rsidP="00967A25">
      <w:pPr>
        <w:jc w:val="both"/>
        <w:rPr>
          <w:rFonts w:ascii="Andalus" w:hAnsi="Andalus" w:cs="Andalus"/>
          <w:color w:val="000000" w:themeColor="text1"/>
        </w:rPr>
      </w:pPr>
      <w:r w:rsidRPr="006D683B">
        <w:rPr>
          <w:rFonts w:ascii="Andalus" w:hAnsi="Andalus" w:cs="Andalus"/>
          <w:color w:val="000000" w:themeColor="text1"/>
        </w:rPr>
        <w:t>Transfer to the airport. Departure home!</w:t>
      </w:r>
    </w:p>
    <w:p w14:paraId="620AC66B" w14:textId="77777777" w:rsidR="00967A25" w:rsidRDefault="00967A25" w:rsidP="00967A25">
      <w:pPr>
        <w:jc w:val="both"/>
        <w:rPr>
          <w:rFonts w:ascii="Andalus" w:hAnsi="Andalus" w:cs="Andalus"/>
          <w:color w:val="000000" w:themeColor="text1"/>
        </w:rPr>
      </w:pPr>
    </w:p>
    <w:p w14:paraId="05F8DAAD" w14:textId="77777777" w:rsidR="00967A25" w:rsidRPr="00C70A9E" w:rsidRDefault="00967A25" w:rsidP="00967A25">
      <w:pPr>
        <w:widowControl/>
        <w:numPr>
          <w:ilvl w:val="0"/>
          <w:numId w:val="3"/>
        </w:numPr>
        <w:autoSpaceDE/>
        <w:autoSpaceDN/>
        <w:spacing w:line="252" w:lineRule="auto"/>
        <w:contextualSpacing/>
        <w:jc w:val="both"/>
        <w:rPr>
          <w:rFonts w:ascii="Calibri" w:eastAsia="Calibri" w:hAnsi="Calibri" w:cs="Calibri"/>
          <w:b/>
          <w:bCs/>
          <w:color w:val="000000"/>
          <w:highlight w:val="yellow"/>
        </w:rPr>
      </w:pPr>
      <w:r w:rsidRPr="00C70A9E">
        <w:rPr>
          <w:rFonts w:ascii="Calibri" w:eastAsia="Calibri" w:hAnsi="Calibri" w:cs="Calibri"/>
          <w:b/>
          <w:bCs/>
          <w:color w:val="000000"/>
          <w:highlight w:val="yellow"/>
        </w:rPr>
        <w:t>Depending on weather conditions travel routes can be changed</w:t>
      </w:r>
    </w:p>
    <w:p w14:paraId="36E9D6D2" w14:textId="77777777" w:rsidR="00967A25" w:rsidRPr="00272045" w:rsidRDefault="00967A25" w:rsidP="00967A25">
      <w:pPr>
        <w:pStyle w:val="ListParagraph"/>
        <w:widowControl/>
        <w:numPr>
          <w:ilvl w:val="0"/>
          <w:numId w:val="3"/>
        </w:numPr>
        <w:autoSpaceDE/>
        <w:autoSpaceDN/>
        <w:spacing w:before="0" w:line="259" w:lineRule="auto"/>
        <w:contextualSpacing/>
        <w:jc w:val="both"/>
        <w:rPr>
          <w:rFonts w:ascii="Calibri Light" w:eastAsia="Calibri" w:hAnsi="Calibri Light" w:cs="Arial"/>
          <w:b/>
          <w:color w:val="C00000"/>
          <w:sz w:val="24"/>
          <w:szCs w:val="20"/>
          <w:u w:val="single"/>
        </w:rPr>
      </w:pPr>
      <w:r>
        <w:rPr>
          <w:rFonts w:ascii="Calibri Light" w:eastAsia="Calibri" w:hAnsi="Calibri Light" w:cs="Arial"/>
          <w:b/>
          <w:color w:val="C00000"/>
          <w:sz w:val="24"/>
          <w:szCs w:val="20"/>
          <w:u w:val="single"/>
        </w:rPr>
        <w:t>Rates are in USD per person sharing DBL room</w:t>
      </w:r>
    </w:p>
    <w:p w14:paraId="43E30411" w14:textId="77777777" w:rsidR="00967A25" w:rsidRDefault="00967A25" w:rsidP="00967A25">
      <w:pPr>
        <w:jc w:val="both"/>
        <w:rPr>
          <w:rFonts w:ascii="Andalus" w:hAnsi="Andalus" w:cs="Andalus"/>
          <w:color w:val="000000" w:themeColor="text1"/>
        </w:rPr>
      </w:pPr>
    </w:p>
    <w:tbl>
      <w:tblPr>
        <w:tblpPr w:leftFromText="180" w:rightFromText="180" w:vertAnchor="text" w:horzAnchor="page" w:tblpX="871" w:tblpY="264"/>
        <w:tblOverlap w:val="never"/>
        <w:tblW w:w="6470" w:type="dxa"/>
        <w:tblLook w:val="04A0" w:firstRow="1" w:lastRow="0" w:firstColumn="1" w:lastColumn="0" w:noHBand="0" w:noVBand="1"/>
      </w:tblPr>
      <w:tblGrid>
        <w:gridCol w:w="1310"/>
        <w:gridCol w:w="1615"/>
        <w:gridCol w:w="1727"/>
        <w:gridCol w:w="1818"/>
      </w:tblGrid>
      <w:tr w:rsidR="00967A25" w:rsidRPr="000E6D33" w14:paraId="45880B9E" w14:textId="77777777" w:rsidTr="00C7257D">
        <w:trPr>
          <w:trHeight w:val="780"/>
        </w:trPr>
        <w:tc>
          <w:tcPr>
            <w:tcW w:w="1310" w:type="dxa"/>
            <w:tcBorders>
              <w:top w:val="single" w:sz="8" w:space="0" w:color="auto"/>
              <w:left w:val="single" w:sz="8" w:space="0" w:color="auto"/>
              <w:bottom w:val="single" w:sz="8" w:space="0" w:color="auto"/>
              <w:right w:val="single" w:sz="8" w:space="0" w:color="auto"/>
            </w:tcBorders>
            <w:shd w:val="clear" w:color="auto" w:fill="C00000"/>
            <w:noWrap/>
            <w:vAlign w:val="center"/>
            <w:hideMark/>
          </w:tcPr>
          <w:p w14:paraId="771FC87B" w14:textId="77777777" w:rsidR="00967A25" w:rsidRPr="000C0B86" w:rsidRDefault="00967A25" w:rsidP="00C7257D">
            <w:pPr>
              <w:spacing w:line="256" w:lineRule="auto"/>
              <w:jc w:val="center"/>
              <w:rPr>
                <w:rFonts w:ascii="Calibri Light" w:eastAsia="Calibri" w:hAnsi="Calibri Light" w:cs="Arial"/>
                <w:b/>
                <w:szCs w:val="20"/>
              </w:rPr>
            </w:pPr>
            <w:r w:rsidRPr="000C0B86">
              <w:rPr>
                <w:rFonts w:ascii="Calibri Light" w:eastAsia="Calibri" w:hAnsi="Calibri Light" w:cs="Arial"/>
                <w:b/>
                <w:szCs w:val="20"/>
              </w:rPr>
              <w:t>PAX</w:t>
            </w:r>
          </w:p>
        </w:tc>
        <w:tc>
          <w:tcPr>
            <w:tcW w:w="1615" w:type="dxa"/>
            <w:tcBorders>
              <w:top w:val="single" w:sz="4" w:space="0" w:color="auto"/>
              <w:left w:val="single" w:sz="4" w:space="0" w:color="auto"/>
              <w:bottom w:val="single" w:sz="4" w:space="0" w:color="auto"/>
              <w:right w:val="single" w:sz="4" w:space="0" w:color="auto"/>
            </w:tcBorders>
            <w:shd w:val="clear" w:color="auto" w:fill="C00000"/>
          </w:tcPr>
          <w:p w14:paraId="195AFB64" w14:textId="77777777" w:rsidR="00967A25" w:rsidRDefault="00967A25" w:rsidP="00C7257D">
            <w:pPr>
              <w:spacing w:line="256" w:lineRule="auto"/>
              <w:jc w:val="center"/>
              <w:rPr>
                <w:rFonts w:ascii="Calibri Light" w:eastAsia="Calibri" w:hAnsi="Calibri Light" w:cs="Arial"/>
                <w:b/>
                <w:szCs w:val="20"/>
                <w:lang w:val="es-ES"/>
              </w:rPr>
            </w:pPr>
            <w:r>
              <w:rPr>
                <w:rFonts w:ascii="Calibri Light" w:eastAsia="Calibri" w:hAnsi="Calibri Light" w:cs="Arial"/>
                <w:b/>
                <w:szCs w:val="20"/>
                <w:lang w:val="es-ES"/>
              </w:rPr>
              <w:t>3*</w:t>
            </w:r>
            <w:proofErr w:type="spellStart"/>
            <w:r>
              <w:rPr>
                <w:rFonts w:ascii="Calibri Light" w:eastAsia="Calibri" w:hAnsi="Calibri Light" w:cs="Arial"/>
                <w:b/>
                <w:szCs w:val="20"/>
                <w:lang w:val="es-ES"/>
              </w:rPr>
              <w:t>Comfort</w:t>
            </w:r>
            <w:proofErr w:type="spellEnd"/>
            <w:r>
              <w:rPr>
                <w:rFonts w:ascii="Calibri Light" w:eastAsia="Calibri" w:hAnsi="Calibri Light" w:cs="Arial"/>
                <w:b/>
                <w:szCs w:val="20"/>
                <w:lang w:val="es-ES"/>
              </w:rPr>
              <w:t xml:space="preserve"> Hotel </w:t>
            </w:r>
            <w:proofErr w:type="spellStart"/>
            <w:r>
              <w:rPr>
                <w:rFonts w:ascii="Calibri Light" w:eastAsia="Calibri" w:hAnsi="Calibri Light" w:cs="Arial"/>
                <w:b/>
                <w:szCs w:val="20"/>
                <w:lang w:val="es-ES"/>
              </w:rPr>
              <w:t>or</w:t>
            </w:r>
            <w:proofErr w:type="spellEnd"/>
            <w:r>
              <w:rPr>
                <w:rFonts w:ascii="Calibri Light" w:eastAsia="Calibri" w:hAnsi="Calibri Light" w:cs="Arial"/>
                <w:b/>
                <w:szCs w:val="20"/>
                <w:lang w:val="es-ES"/>
              </w:rPr>
              <w:t xml:space="preserve"> similar in </w:t>
            </w:r>
            <w:proofErr w:type="spellStart"/>
            <w:r>
              <w:rPr>
                <w:rFonts w:ascii="Calibri Light" w:eastAsia="Calibri" w:hAnsi="Calibri Light" w:cs="Arial"/>
                <w:b/>
                <w:szCs w:val="20"/>
                <w:lang w:val="es-ES"/>
              </w:rPr>
              <w:t>Yerevan</w:t>
            </w:r>
            <w:proofErr w:type="spellEnd"/>
          </w:p>
        </w:tc>
        <w:tc>
          <w:tcPr>
            <w:tcW w:w="1727" w:type="dxa"/>
            <w:tcBorders>
              <w:top w:val="single" w:sz="4" w:space="0" w:color="auto"/>
              <w:left w:val="single" w:sz="4" w:space="0" w:color="auto"/>
              <w:bottom w:val="single" w:sz="4" w:space="0" w:color="auto"/>
              <w:right w:val="single" w:sz="4" w:space="0" w:color="auto"/>
            </w:tcBorders>
            <w:shd w:val="clear" w:color="auto" w:fill="C00000"/>
          </w:tcPr>
          <w:p w14:paraId="526AE399" w14:textId="77777777" w:rsidR="00967A25" w:rsidRDefault="00967A25" w:rsidP="00C7257D">
            <w:pPr>
              <w:spacing w:line="256" w:lineRule="auto"/>
              <w:jc w:val="center"/>
              <w:rPr>
                <w:rFonts w:ascii="Calibri Light" w:eastAsia="Calibri" w:hAnsi="Calibri Light" w:cs="Arial"/>
                <w:b/>
                <w:szCs w:val="20"/>
                <w:lang w:val="es-ES"/>
              </w:rPr>
            </w:pPr>
            <w:r>
              <w:rPr>
                <w:rFonts w:ascii="Calibri Light" w:eastAsia="Calibri" w:hAnsi="Calibri Light" w:cs="Arial"/>
                <w:b/>
                <w:szCs w:val="20"/>
                <w:lang w:val="es-ES"/>
              </w:rPr>
              <w:t>4*</w:t>
            </w:r>
            <w:proofErr w:type="spellStart"/>
            <w:r>
              <w:rPr>
                <w:rFonts w:ascii="Calibri Light" w:eastAsia="Calibri" w:hAnsi="Calibri Light" w:cs="Arial"/>
                <w:b/>
                <w:szCs w:val="20"/>
                <w:lang w:val="es-ES"/>
              </w:rPr>
              <w:t>President</w:t>
            </w:r>
            <w:proofErr w:type="spellEnd"/>
            <w:r>
              <w:rPr>
                <w:rFonts w:ascii="Calibri Light" w:eastAsia="Calibri" w:hAnsi="Calibri Light" w:cs="Arial"/>
                <w:b/>
                <w:szCs w:val="20"/>
                <w:lang w:val="es-ES"/>
              </w:rPr>
              <w:t xml:space="preserve"> Hotel </w:t>
            </w:r>
            <w:proofErr w:type="spellStart"/>
            <w:r>
              <w:rPr>
                <w:rFonts w:ascii="Calibri Light" w:eastAsia="Calibri" w:hAnsi="Calibri Light" w:cs="Arial"/>
                <w:b/>
                <w:szCs w:val="20"/>
                <w:lang w:val="es-ES"/>
              </w:rPr>
              <w:t>or</w:t>
            </w:r>
            <w:proofErr w:type="spellEnd"/>
            <w:r>
              <w:rPr>
                <w:rFonts w:ascii="Calibri Light" w:eastAsia="Calibri" w:hAnsi="Calibri Light" w:cs="Arial"/>
                <w:b/>
                <w:szCs w:val="20"/>
                <w:lang w:val="es-ES"/>
              </w:rPr>
              <w:t xml:space="preserve"> similar in </w:t>
            </w:r>
            <w:proofErr w:type="spellStart"/>
            <w:r>
              <w:rPr>
                <w:rFonts w:ascii="Calibri Light" w:eastAsia="Calibri" w:hAnsi="Calibri Light" w:cs="Arial"/>
                <w:b/>
                <w:szCs w:val="20"/>
                <w:lang w:val="es-ES"/>
              </w:rPr>
              <w:t>Yerevan</w:t>
            </w:r>
            <w:proofErr w:type="spellEnd"/>
          </w:p>
        </w:tc>
        <w:tc>
          <w:tcPr>
            <w:tcW w:w="1818" w:type="dxa"/>
            <w:tcBorders>
              <w:top w:val="single" w:sz="4" w:space="0" w:color="auto"/>
              <w:left w:val="single" w:sz="4" w:space="0" w:color="auto"/>
              <w:bottom w:val="single" w:sz="4" w:space="0" w:color="auto"/>
              <w:right w:val="single" w:sz="4" w:space="0" w:color="auto"/>
            </w:tcBorders>
            <w:shd w:val="clear" w:color="auto" w:fill="C00000"/>
          </w:tcPr>
          <w:p w14:paraId="69AA4E3B" w14:textId="77777777" w:rsidR="00967A25" w:rsidRDefault="00967A25" w:rsidP="00C7257D">
            <w:pPr>
              <w:spacing w:line="256" w:lineRule="auto"/>
              <w:jc w:val="center"/>
              <w:rPr>
                <w:rFonts w:ascii="Calibri Light" w:eastAsia="Calibri" w:hAnsi="Calibri Light" w:cs="Arial"/>
                <w:b/>
                <w:szCs w:val="20"/>
                <w:lang w:val="es-ES"/>
              </w:rPr>
            </w:pPr>
            <w:r>
              <w:rPr>
                <w:rFonts w:ascii="Calibri Light" w:eastAsia="Calibri" w:hAnsi="Calibri Light" w:cs="Arial"/>
                <w:b/>
                <w:szCs w:val="20"/>
                <w:lang w:val="es-ES"/>
              </w:rPr>
              <w:t>4*</w:t>
            </w:r>
            <w:proofErr w:type="spellStart"/>
            <w:r>
              <w:rPr>
                <w:rFonts w:ascii="Calibri Light" w:eastAsia="Calibri" w:hAnsi="Calibri Light" w:cs="Arial"/>
                <w:b/>
                <w:szCs w:val="20"/>
                <w:lang w:val="es-ES"/>
              </w:rPr>
              <w:t>Ani</w:t>
            </w:r>
            <w:proofErr w:type="spellEnd"/>
            <w:r>
              <w:rPr>
                <w:rFonts w:ascii="Calibri Light" w:eastAsia="Calibri" w:hAnsi="Calibri Light" w:cs="Arial"/>
                <w:b/>
                <w:szCs w:val="20"/>
                <w:lang w:val="es-ES"/>
              </w:rPr>
              <w:t xml:space="preserve"> Plaza Hotel </w:t>
            </w:r>
            <w:proofErr w:type="spellStart"/>
            <w:r>
              <w:rPr>
                <w:rFonts w:ascii="Calibri Light" w:eastAsia="Calibri" w:hAnsi="Calibri Light" w:cs="Arial"/>
                <w:b/>
                <w:szCs w:val="20"/>
                <w:lang w:val="es-ES"/>
              </w:rPr>
              <w:t>or</w:t>
            </w:r>
            <w:proofErr w:type="spellEnd"/>
            <w:r>
              <w:rPr>
                <w:rFonts w:ascii="Calibri Light" w:eastAsia="Calibri" w:hAnsi="Calibri Light" w:cs="Arial"/>
                <w:b/>
                <w:szCs w:val="20"/>
                <w:lang w:val="es-ES"/>
              </w:rPr>
              <w:t xml:space="preserve"> similar in </w:t>
            </w:r>
            <w:proofErr w:type="spellStart"/>
            <w:r>
              <w:rPr>
                <w:rFonts w:ascii="Calibri Light" w:eastAsia="Calibri" w:hAnsi="Calibri Light" w:cs="Arial"/>
                <w:b/>
                <w:szCs w:val="20"/>
                <w:lang w:val="es-ES"/>
              </w:rPr>
              <w:t>Yerevan</w:t>
            </w:r>
            <w:proofErr w:type="spellEnd"/>
          </w:p>
        </w:tc>
      </w:tr>
      <w:tr w:rsidR="00967A25" w:rsidRPr="000C0B86" w14:paraId="40614175" w14:textId="77777777" w:rsidTr="00C7257D">
        <w:trPr>
          <w:trHeight w:val="477"/>
        </w:trPr>
        <w:tc>
          <w:tcPr>
            <w:tcW w:w="1310" w:type="dxa"/>
            <w:tcBorders>
              <w:top w:val="nil"/>
              <w:left w:val="single" w:sz="8" w:space="0" w:color="auto"/>
              <w:bottom w:val="single" w:sz="4" w:space="0" w:color="auto"/>
              <w:right w:val="single" w:sz="4" w:space="0" w:color="auto"/>
            </w:tcBorders>
            <w:shd w:val="clear" w:color="auto" w:fill="FFFFFF"/>
            <w:noWrap/>
            <w:vAlign w:val="center"/>
          </w:tcPr>
          <w:p w14:paraId="0F32929B" w14:textId="77777777" w:rsidR="00967A25" w:rsidRPr="00DA593C" w:rsidRDefault="00967A25" w:rsidP="00C7257D">
            <w:pPr>
              <w:spacing w:line="256" w:lineRule="auto"/>
              <w:jc w:val="center"/>
              <w:rPr>
                <w:rFonts w:ascii="Calibri Light" w:eastAsia="Calibri" w:hAnsi="Calibri Light" w:cs="Arial"/>
                <w:b/>
                <w:szCs w:val="20"/>
              </w:rPr>
            </w:pPr>
            <w:r>
              <w:rPr>
                <w:rFonts w:ascii="Calibri Light" w:eastAsia="Calibri" w:hAnsi="Calibri Light" w:cs="Arial"/>
                <w:b/>
                <w:szCs w:val="20"/>
              </w:rPr>
              <w:t>2</w:t>
            </w:r>
          </w:p>
        </w:tc>
        <w:tc>
          <w:tcPr>
            <w:tcW w:w="1615" w:type="dxa"/>
            <w:tcBorders>
              <w:top w:val="single" w:sz="4" w:space="0" w:color="auto"/>
              <w:left w:val="single" w:sz="4" w:space="0" w:color="auto"/>
              <w:bottom w:val="single" w:sz="4" w:space="0" w:color="auto"/>
              <w:right w:val="single" w:sz="4" w:space="0" w:color="auto"/>
            </w:tcBorders>
          </w:tcPr>
          <w:p w14:paraId="222EEE7F" w14:textId="77777777" w:rsidR="00967A25" w:rsidRDefault="00967A25" w:rsidP="00C7257D">
            <w:pPr>
              <w:jc w:val="center"/>
              <w:rPr>
                <w:rFonts w:ascii="Calibri" w:hAnsi="Calibri" w:cs="Calibri"/>
                <w:color w:val="000000"/>
              </w:rPr>
            </w:pPr>
            <w:r>
              <w:rPr>
                <w:rFonts w:ascii="Calibri" w:hAnsi="Calibri" w:cs="Calibri"/>
                <w:color w:val="000000"/>
              </w:rPr>
              <w:t>695</w:t>
            </w:r>
          </w:p>
        </w:tc>
        <w:tc>
          <w:tcPr>
            <w:tcW w:w="1727" w:type="dxa"/>
            <w:tcBorders>
              <w:top w:val="single" w:sz="4" w:space="0" w:color="auto"/>
              <w:left w:val="single" w:sz="4" w:space="0" w:color="auto"/>
              <w:bottom w:val="single" w:sz="4" w:space="0" w:color="auto"/>
              <w:right w:val="single" w:sz="4" w:space="0" w:color="auto"/>
            </w:tcBorders>
          </w:tcPr>
          <w:p w14:paraId="7D803BB9" w14:textId="77777777" w:rsidR="00967A25" w:rsidRDefault="00967A25" w:rsidP="00C7257D">
            <w:pPr>
              <w:jc w:val="center"/>
              <w:rPr>
                <w:rFonts w:ascii="Calibri" w:hAnsi="Calibri" w:cs="Calibri"/>
                <w:color w:val="000000"/>
              </w:rPr>
            </w:pPr>
            <w:r>
              <w:rPr>
                <w:rFonts w:ascii="Calibri" w:hAnsi="Calibri" w:cs="Calibri"/>
                <w:color w:val="000000"/>
              </w:rPr>
              <w:t>678</w:t>
            </w:r>
          </w:p>
        </w:tc>
        <w:tc>
          <w:tcPr>
            <w:tcW w:w="1818" w:type="dxa"/>
            <w:tcBorders>
              <w:top w:val="single" w:sz="4" w:space="0" w:color="auto"/>
              <w:left w:val="single" w:sz="4" w:space="0" w:color="auto"/>
              <w:bottom w:val="single" w:sz="4" w:space="0" w:color="auto"/>
              <w:right w:val="single" w:sz="4" w:space="0" w:color="auto"/>
            </w:tcBorders>
          </w:tcPr>
          <w:p w14:paraId="3B803440" w14:textId="77777777" w:rsidR="00967A25" w:rsidRDefault="00967A25" w:rsidP="00C7257D">
            <w:pPr>
              <w:jc w:val="center"/>
              <w:rPr>
                <w:rFonts w:ascii="Calibri" w:hAnsi="Calibri" w:cs="Calibri"/>
                <w:color w:val="000000"/>
              </w:rPr>
            </w:pPr>
            <w:r>
              <w:rPr>
                <w:rFonts w:ascii="Calibri" w:hAnsi="Calibri" w:cs="Calibri"/>
                <w:color w:val="000000"/>
              </w:rPr>
              <w:t>725</w:t>
            </w:r>
          </w:p>
        </w:tc>
      </w:tr>
    </w:tbl>
    <w:p w14:paraId="6E1906E8" w14:textId="77777777" w:rsidR="00967A25" w:rsidRDefault="00967A25" w:rsidP="00967A25">
      <w:pPr>
        <w:jc w:val="both"/>
        <w:rPr>
          <w:rFonts w:ascii="Andalus" w:hAnsi="Andalus" w:cs="Andalus"/>
          <w:color w:val="000000" w:themeColor="text1"/>
        </w:rPr>
      </w:pPr>
    </w:p>
    <w:p w14:paraId="512AF794" w14:textId="77777777" w:rsidR="00967A25" w:rsidRPr="0065328D" w:rsidRDefault="00967A25" w:rsidP="00967A25">
      <w:pPr>
        <w:spacing w:line="256" w:lineRule="auto"/>
        <w:jc w:val="both"/>
        <w:rPr>
          <w:rFonts w:ascii="Calibri Light" w:eastAsia="Calibri" w:hAnsi="Calibri Light" w:cs="Arial"/>
          <w:b/>
          <w:color w:val="000000" w:themeColor="text1"/>
          <w:sz w:val="24"/>
          <w:szCs w:val="20"/>
          <w:u w:val="single"/>
        </w:rPr>
      </w:pPr>
    </w:p>
    <w:p w14:paraId="7868C7FF" w14:textId="77777777" w:rsidR="00967A25" w:rsidRDefault="00967A25" w:rsidP="00967A25">
      <w:pPr>
        <w:jc w:val="both"/>
        <w:rPr>
          <w:rFonts w:ascii="Andalus" w:hAnsi="Andalus" w:cs="Andalus"/>
          <w:color w:val="000000" w:themeColor="text1"/>
        </w:rPr>
      </w:pPr>
    </w:p>
    <w:p w14:paraId="66CD7CAB" w14:textId="77777777" w:rsidR="00967A25" w:rsidRDefault="00967A25" w:rsidP="00967A25">
      <w:pPr>
        <w:jc w:val="both"/>
        <w:rPr>
          <w:rFonts w:ascii="Andalus" w:hAnsi="Andalus" w:cs="Andalus"/>
          <w:color w:val="000000" w:themeColor="text1"/>
        </w:rPr>
      </w:pPr>
    </w:p>
    <w:p w14:paraId="74348FD9" w14:textId="77777777" w:rsidR="00967A25" w:rsidRDefault="00967A25" w:rsidP="00967A25">
      <w:pPr>
        <w:jc w:val="both"/>
        <w:rPr>
          <w:rFonts w:ascii="Andalus" w:hAnsi="Andalus" w:cs="Andalus"/>
          <w:color w:val="000000" w:themeColor="text1"/>
        </w:rPr>
      </w:pPr>
    </w:p>
    <w:p w14:paraId="159D8D7B" w14:textId="77777777" w:rsidR="00967A25" w:rsidRDefault="00967A25" w:rsidP="00967A25">
      <w:pPr>
        <w:spacing w:line="256" w:lineRule="auto"/>
        <w:jc w:val="both"/>
        <w:rPr>
          <w:rFonts w:ascii="Andalus" w:eastAsia="Calibri" w:hAnsi="Andalus" w:cs="Andalus"/>
          <w:b/>
          <w:color w:val="FF0000"/>
          <w:sz w:val="24"/>
          <w:szCs w:val="20"/>
        </w:rPr>
      </w:pPr>
    </w:p>
    <w:p w14:paraId="11F2FD4B" w14:textId="77777777" w:rsidR="00967A25" w:rsidRDefault="00967A25" w:rsidP="00967A25">
      <w:pPr>
        <w:spacing w:line="256" w:lineRule="auto"/>
        <w:jc w:val="both"/>
        <w:rPr>
          <w:rFonts w:ascii="Andalus" w:eastAsia="Calibri" w:hAnsi="Andalus" w:cs="Andalus"/>
          <w:b/>
          <w:color w:val="FF0000"/>
          <w:sz w:val="24"/>
          <w:szCs w:val="20"/>
        </w:rPr>
      </w:pPr>
    </w:p>
    <w:p w14:paraId="40B31861" w14:textId="77777777" w:rsidR="00967A25" w:rsidRDefault="00967A25" w:rsidP="00967A25">
      <w:pPr>
        <w:spacing w:line="256" w:lineRule="auto"/>
        <w:jc w:val="both"/>
        <w:rPr>
          <w:rFonts w:ascii="Andalus" w:eastAsia="Calibri" w:hAnsi="Andalus" w:cs="Andalus"/>
          <w:b/>
          <w:color w:val="FF0000"/>
          <w:sz w:val="24"/>
          <w:szCs w:val="20"/>
        </w:rPr>
      </w:pPr>
    </w:p>
    <w:p w14:paraId="1F7F6EF8" w14:textId="703F660F" w:rsidR="00967A25" w:rsidRDefault="00967A25" w:rsidP="00967A25">
      <w:pPr>
        <w:spacing w:line="256" w:lineRule="auto"/>
        <w:jc w:val="both"/>
        <w:rPr>
          <w:rFonts w:ascii="Andalus" w:eastAsia="Calibri" w:hAnsi="Andalus" w:cs="Andalus"/>
          <w:b/>
          <w:color w:val="FF0000"/>
          <w:sz w:val="24"/>
          <w:szCs w:val="20"/>
        </w:rPr>
      </w:pPr>
      <w:r w:rsidRPr="001B634A">
        <w:rPr>
          <w:rFonts w:ascii="Andalus" w:eastAsia="Calibri" w:hAnsi="Andalus" w:cs="Andalus"/>
          <w:b/>
          <w:color w:val="FF0000"/>
          <w:sz w:val="24"/>
          <w:szCs w:val="20"/>
        </w:rPr>
        <w:t>Rates include:</w:t>
      </w:r>
    </w:p>
    <w:p w14:paraId="4B3B2E8E" w14:textId="6A2B6161" w:rsidR="00967A25" w:rsidRPr="001B634A" w:rsidRDefault="00967A25" w:rsidP="00967A25">
      <w:pPr>
        <w:spacing w:line="256" w:lineRule="auto"/>
        <w:jc w:val="both"/>
        <w:rPr>
          <w:rFonts w:ascii="Andalus" w:eastAsia="Calibri" w:hAnsi="Andalus" w:cs="Andalus"/>
          <w:b/>
          <w:color w:val="FF0000"/>
          <w:sz w:val="24"/>
          <w:szCs w:val="20"/>
        </w:rPr>
      </w:pPr>
    </w:p>
    <w:p w14:paraId="76D0F2BD" w14:textId="27CCB804" w:rsidR="00967A25" w:rsidRPr="00967A25"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Individual </w:t>
      </w:r>
      <w:r w:rsidRPr="00967A25">
        <w:rPr>
          <w:rFonts w:ascii="Andalus" w:eastAsia="Calibri" w:hAnsi="Andalus" w:cs="Andalus"/>
          <w:color w:val="000000" w:themeColor="text1"/>
        </w:rPr>
        <w:t xml:space="preserve">airport/hotel/airport transfer  </w:t>
      </w:r>
    </w:p>
    <w:p w14:paraId="48FD23E9"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Transportation for sightseeing tours on private bases </w:t>
      </w:r>
    </w:p>
    <w:p w14:paraId="3257872C"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English </w:t>
      </w:r>
      <w:proofErr w:type="spellStart"/>
      <w:r w:rsidRPr="001B634A">
        <w:rPr>
          <w:rFonts w:ascii="Andalus" w:eastAsia="Calibri" w:hAnsi="Andalus" w:cs="Andalus"/>
          <w:color w:val="000000" w:themeColor="text1"/>
        </w:rPr>
        <w:t>speaking</w:t>
      </w:r>
      <w:r w:rsidRPr="001B634A">
        <w:rPr>
          <w:rFonts w:eastAsia="Calibri" w:cs="Andalus"/>
          <w:color w:val="000000" w:themeColor="text1"/>
        </w:rPr>
        <w:t>G</w:t>
      </w:r>
      <w:r w:rsidRPr="001B634A">
        <w:rPr>
          <w:rFonts w:ascii="Andalus" w:eastAsia="Calibri" w:hAnsi="Andalus" w:cs="Andalus"/>
          <w:color w:val="000000" w:themeColor="text1"/>
        </w:rPr>
        <w:t>uide</w:t>
      </w:r>
      <w:proofErr w:type="spellEnd"/>
      <w:r>
        <w:rPr>
          <w:rFonts w:ascii="Andalus" w:eastAsia="Calibri" w:hAnsi="Andalus" w:cs="Andalus"/>
          <w:color w:val="000000" w:themeColor="text1"/>
        </w:rPr>
        <w:t>/Driver</w:t>
      </w:r>
    </w:p>
    <w:p w14:paraId="62E9818B" w14:textId="77777777" w:rsidR="00967A25"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Pr>
          <w:rFonts w:ascii="Andalus" w:eastAsia="Calibri" w:hAnsi="Andalus" w:cs="Andalus"/>
          <w:color w:val="000000" w:themeColor="text1"/>
        </w:rPr>
        <w:t>4</w:t>
      </w:r>
      <w:r w:rsidRPr="001B634A">
        <w:rPr>
          <w:rFonts w:ascii="Andalus" w:eastAsia="Calibri" w:hAnsi="Andalus" w:cs="Andalus"/>
          <w:color w:val="000000" w:themeColor="text1"/>
        </w:rPr>
        <w:t xml:space="preserve"> x nights</w:t>
      </w:r>
      <w:r>
        <w:rPr>
          <w:rFonts w:ascii="Andalus" w:eastAsia="Calibri" w:hAnsi="Andalus" w:cs="Andalus"/>
          <w:color w:val="000000" w:themeColor="text1"/>
        </w:rPr>
        <w:t>’ accommodation in3* or4*</w:t>
      </w:r>
      <w:r w:rsidRPr="001B634A">
        <w:rPr>
          <w:rFonts w:ascii="Andalus" w:eastAsia="Calibri" w:hAnsi="Andalus" w:cs="Andalus"/>
          <w:color w:val="000000" w:themeColor="text1"/>
        </w:rPr>
        <w:t>Hotel</w:t>
      </w:r>
      <w:r>
        <w:rPr>
          <w:rFonts w:ascii="Andalus" w:eastAsia="Calibri" w:hAnsi="Andalus" w:cs="Andalus"/>
          <w:color w:val="000000" w:themeColor="text1"/>
        </w:rPr>
        <w:t xml:space="preserve"> in Yerevan</w:t>
      </w:r>
    </w:p>
    <w:p w14:paraId="331B942E" w14:textId="77777777" w:rsidR="00967A25"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Daily buffer breakfast at the hotel </w:t>
      </w:r>
    </w:p>
    <w:p w14:paraId="441064A7"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Entrance fee to sightseeing places </w:t>
      </w:r>
    </w:p>
    <w:p w14:paraId="43F2407F" w14:textId="77777777" w:rsidR="00967A25"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1x ropeway ticket in </w:t>
      </w:r>
      <w:proofErr w:type="spellStart"/>
      <w:r w:rsidRPr="001B634A">
        <w:rPr>
          <w:rFonts w:ascii="Andalus" w:eastAsia="Calibri" w:hAnsi="Andalus" w:cs="Andalus"/>
          <w:color w:val="000000" w:themeColor="text1"/>
        </w:rPr>
        <w:t>Tsaghkadzor</w:t>
      </w:r>
      <w:proofErr w:type="spellEnd"/>
    </w:p>
    <w:p w14:paraId="3FA11C35"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Pr>
          <w:rFonts w:ascii="Andalus" w:eastAsia="Calibri" w:hAnsi="Andalus" w:cs="Andalus"/>
          <w:color w:val="000000" w:themeColor="text1"/>
        </w:rPr>
        <w:t>1 x wine degustation</w:t>
      </w:r>
    </w:p>
    <w:p w14:paraId="22C3EF74" w14:textId="583C25F9" w:rsidR="00967A25"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Pr>
          <w:rFonts w:ascii="Andalus" w:eastAsia="Calibri" w:hAnsi="Andalus" w:cs="Andalus"/>
          <w:color w:val="000000" w:themeColor="text1"/>
        </w:rPr>
        <w:t>2</w:t>
      </w:r>
      <w:r w:rsidRPr="00EB7979">
        <w:rPr>
          <w:rFonts w:ascii="Andalus" w:eastAsia="Calibri" w:hAnsi="Andalus" w:cs="Andalus"/>
          <w:color w:val="000000" w:themeColor="text1"/>
        </w:rPr>
        <w:t xml:space="preserve"> bottle water per day per person</w:t>
      </w:r>
    </w:p>
    <w:p w14:paraId="38AA1DB0" w14:textId="77777777" w:rsidR="00967A25" w:rsidRPr="00975CA0"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Air tickets </w:t>
      </w:r>
    </w:p>
    <w:p w14:paraId="7141AFF8"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Pr>
          <w:rFonts w:eastAsia="Calibri" w:cs="Andalus"/>
          <w:color w:val="000000" w:themeColor="text1"/>
        </w:rPr>
        <w:t>lunches</w:t>
      </w:r>
    </w:p>
    <w:p w14:paraId="00089E6E"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eastAsia="Calibri" w:cs="Andalus"/>
          <w:color w:val="000000" w:themeColor="text1"/>
        </w:rPr>
        <w:t>Dinner</w:t>
      </w:r>
      <w:r>
        <w:rPr>
          <w:rFonts w:eastAsia="Calibri" w:cs="Andalus"/>
          <w:color w:val="000000" w:themeColor="text1"/>
        </w:rPr>
        <w:t>s</w:t>
      </w:r>
    </w:p>
    <w:p w14:paraId="65B293A3"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Travel Insurance </w:t>
      </w:r>
    </w:p>
    <w:p w14:paraId="0ED6BE78" w14:textId="77777777" w:rsidR="00967A25" w:rsidRPr="001B634A"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 xml:space="preserve">Alcoholic beverages </w:t>
      </w:r>
    </w:p>
    <w:p w14:paraId="16899F1F" w14:textId="56066854" w:rsidR="00967A25" w:rsidRDefault="00967A25" w:rsidP="00967A25">
      <w:pPr>
        <w:widowControl/>
        <w:numPr>
          <w:ilvl w:val="0"/>
          <w:numId w:val="2"/>
        </w:numPr>
        <w:autoSpaceDE/>
        <w:autoSpaceDN/>
        <w:spacing w:line="256" w:lineRule="auto"/>
        <w:ind w:left="786"/>
        <w:contextualSpacing/>
        <w:jc w:val="both"/>
        <w:rPr>
          <w:rFonts w:ascii="Andalus" w:eastAsia="Calibri" w:hAnsi="Andalus" w:cs="Andalus"/>
          <w:color w:val="000000" w:themeColor="text1"/>
        </w:rPr>
      </w:pPr>
      <w:r w:rsidRPr="001B634A">
        <w:rPr>
          <w:rFonts w:ascii="Andalus" w:eastAsia="Calibri" w:hAnsi="Andalus" w:cs="Andalus"/>
          <w:color w:val="000000" w:themeColor="text1"/>
        </w:rPr>
        <w:t>Tips and portage</w:t>
      </w:r>
    </w:p>
    <w:p w14:paraId="5D6469E5" w14:textId="77777777" w:rsidR="00967A25" w:rsidRPr="00967A25" w:rsidRDefault="00967A25" w:rsidP="00967A25">
      <w:pPr>
        <w:widowControl/>
        <w:autoSpaceDE/>
        <w:autoSpaceDN/>
        <w:spacing w:line="256" w:lineRule="auto"/>
        <w:contextualSpacing/>
        <w:jc w:val="both"/>
        <w:rPr>
          <w:rFonts w:ascii="Andalus" w:eastAsia="Calibri" w:hAnsi="Andalus" w:cs="Andalus"/>
          <w:color w:val="000000" w:themeColor="text1"/>
        </w:rPr>
      </w:pPr>
    </w:p>
    <w:p w14:paraId="51C5F295" w14:textId="77777777" w:rsidR="00967A25" w:rsidRPr="001B634A" w:rsidRDefault="00967A25" w:rsidP="00967A25">
      <w:pPr>
        <w:spacing w:line="256" w:lineRule="auto"/>
        <w:ind w:left="720"/>
        <w:contextualSpacing/>
        <w:jc w:val="both"/>
        <w:rPr>
          <w:rFonts w:ascii="Andalus" w:eastAsia="Calibri" w:hAnsi="Andalus" w:cs="Andalus"/>
          <w:color w:val="2F5496"/>
          <w:sz w:val="6"/>
        </w:rPr>
      </w:pPr>
    </w:p>
    <w:p w14:paraId="31F815DF" w14:textId="77777777" w:rsidR="00967A25" w:rsidRPr="001B634A" w:rsidRDefault="00967A25" w:rsidP="00967A25">
      <w:pPr>
        <w:spacing w:line="256" w:lineRule="auto"/>
        <w:jc w:val="both"/>
        <w:rPr>
          <w:rFonts w:ascii="Andalus" w:eastAsia="Calibri" w:hAnsi="Andalus" w:cs="Andalus"/>
          <w:b/>
          <w:color w:val="FF0000"/>
          <w:sz w:val="24"/>
          <w:szCs w:val="20"/>
        </w:rPr>
      </w:pPr>
      <w:r w:rsidRPr="001B634A">
        <w:rPr>
          <w:rFonts w:ascii="Andalus" w:eastAsia="Calibri" w:hAnsi="Andalus" w:cs="Andalus"/>
          <w:b/>
          <w:color w:val="FF0000"/>
          <w:sz w:val="24"/>
          <w:szCs w:val="20"/>
        </w:rPr>
        <w:t>Rates do not include:</w:t>
      </w:r>
    </w:p>
    <w:p w14:paraId="7DDCCDD8" w14:textId="1AD1BFEC" w:rsidR="00967A25" w:rsidRDefault="00967A25" w:rsidP="00AC2B01">
      <w:pPr>
        <w:rPr>
          <w:rFonts w:ascii="Bahnschrift" w:hAnsi="Bahnschrift"/>
        </w:rPr>
      </w:pPr>
    </w:p>
    <w:p w14:paraId="25E26D8F" w14:textId="0002EFEA" w:rsidR="008F0905" w:rsidRDefault="008F0905" w:rsidP="00967A25">
      <w:pPr>
        <w:pStyle w:val="Heading1"/>
        <w:ind w:left="0"/>
      </w:pPr>
    </w:p>
    <w:sectPr w:rsidR="008F0905" w:rsidSect="00AC2B01">
      <w:headerReference w:type="default" r:id="rId10"/>
      <w:footerReference w:type="default" r:id="rId11"/>
      <w:type w:val="continuous"/>
      <w:pgSz w:w="11910" w:h="16840"/>
      <w:pgMar w:top="1560" w:right="1440" w:bottom="1000" w:left="1340" w:header="341" w:footer="8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45D80" w14:textId="77777777" w:rsidR="006A6A60" w:rsidRDefault="006A6A60">
      <w:r>
        <w:separator/>
      </w:r>
    </w:p>
  </w:endnote>
  <w:endnote w:type="continuationSeparator" w:id="0">
    <w:p w14:paraId="2C2D0A70" w14:textId="77777777" w:rsidR="006A6A60" w:rsidRDefault="006A6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Bahnschrift">
    <w:altName w:val="Calibri"/>
    <w:panose1 w:val="020B0604020202020204"/>
    <w:charset w:val="00"/>
    <w:family w:val="swiss"/>
    <w:pitch w:val="variable"/>
    <w:sig w:usb0="A00002C7" w:usb1="00000002" w:usb2="00000000" w:usb3="00000000" w:csb0="0000019F" w:csb1="00000000"/>
  </w:font>
  <w:font w:name="Andalus">
    <w:altName w:val="Times New Roman"/>
    <w:panose1 w:val="020B0604020202020204"/>
    <w:charset w:val="00"/>
    <w:family w:val="roman"/>
    <w:pitch w:val="variable"/>
    <w:sig w:usb0="00002003" w:usb1="80000000" w:usb2="00000008" w:usb3="00000000" w:csb0="00000041"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0002A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8059A" w14:textId="3984AD50" w:rsidR="008F0905" w:rsidRDefault="008F0905">
    <w:pPr>
      <w:pStyle w:val="BodyText"/>
      <w:spacing w:line="14" w:lineRule="auto"/>
      <w:ind w:left="0" w:firstLine="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5FA37" w14:textId="77777777" w:rsidR="006A6A60" w:rsidRDefault="006A6A60">
      <w:r>
        <w:separator/>
      </w:r>
    </w:p>
  </w:footnote>
  <w:footnote w:type="continuationSeparator" w:id="0">
    <w:p w14:paraId="59FB58A9" w14:textId="77777777" w:rsidR="006A6A60" w:rsidRDefault="006A6A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1A30C" w14:textId="6A835A6C" w:rsidR="008F0905" w:rsidRDefault="008F0905">
    <w:pPr>
      <w:pStyle w:val="BodyText"/>
      <w:spacing w:line="14" w:lineRule="auto"/>
      <w:ind w:left="0" w:firstLine="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5pt;height:7.5pt" o:bullet="t">
        <v:imagedata r:id="rId1" o:title="clip_image001"/>
      </v:shape>
    </w:pict>
  </w:numPicBullet>
  <w:abstractNum w:abstractNumId="0" w15:restartNumberingAfterBreak="0">
    <w:nsid w:val="48A77F14"/>
    <w:multiLevelType w:val="hybridMultilevel"/>
    <w:tmpl w:val="D0E0DA04"/>
    <w:lvl w:ilvl="0" w:tplc="04090007">
      <w:start w:val="1"/>
      <w:numFmt w:val="bullet"/>
      <w:lvlText w:val=""/>
      <w:lvlPicBulletId w:val="0"/>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cs="Courier New" w:hint="default"/>
      </w:rPr>
    </w:lvl>
    <w:lvl w:ilvl="2" w:tplc="04090005">
      <w:start w:val="1"/>
      <w:numFmt w:val="bullet"/>
      <w:lvlText w:val=""/>
      <w:lvlJc w:val="left"/>
      <w:pPr>
        <w:ind w:left="2208" w:hanging="360"/>
      </w:pPr>
      <w:rPr>
        <w:rFonts w:ascii="Wingdings" w:hAnsi="Wingdings" w:hint="default"/>
      </w:rPr>
    </w:lvl>
    <w:lvl w:ilvl="3" w:tplc="04090001">
      <w:start w:val="1"/>
      <w:numFmt w:val="bullet"/>
      <w:lvlText w:val=""/>
      <w:lvlJc w:val="left"/>
      <w:pPr>
        <w:ind w:left="2928" w:hanging="360"/>
      </w:pPr>
      <w:rPr>
        <w:rFonts w:ascii="Symbol" w:hAnsi="Symbol" w:hint="default"/>
      </w:rPr>
    </w:lvl>
    <w:lvl w:ilvl="4" w:tplc="04090003">
      <w:start w:val="1"/>
      <w:numFmt w:val="bullet"/>
      <w:lvlText w:val="o"/>
      <w:lvlJc w:val="left"/>
      <w:pPr>
        <w:ind w:left="3648" w:hanging="360"/>
      </w:pPr>
      <w:rPr>
        <w:rFonts w:ascii="Courier New" w:hAnsi="Courier New" w:cs="Courier New" w:hint="default"/>
      </w:rPr>
    </w:lvl>
    <w:lvl w:ilvl="5" w:tplc="04090005">
      <w:start w:val="1"/>
      <w:numFmt w:val="bullet"/>
      <w:lvlText w:val=""/>
      <w:lvlJc w:val="left"/>
      <w:pPr>
        <w:ind w:left="4368" w:hanging="360"/>
      </w:pPr>
      <w:rPr>
        <w:rFonts w:ascii="Wingdings" w:hAnsi="Wingdings" w:hint="default"/>
      </w:rPr>
    </w:lvl>
    <w:lvl w:ilvl="6" w:tplc="04090001">
      <w:start w:val="1"/>
      <w:numFmt w:val="bullet"/>
      <w:lvlText w:val=""/>
      <w:lvlJc w:val="left"/>
      <w:pPr>
        <w:ind w:left="5088" w:hanging="360"/>
      </w:pPr>
      <w:rPr>
        <w:rFonts w:ascii="Symbol" w:hAnsi="Symbol" w:hint="default"/>
      </w:rPr>
    </w:lvl>
    <w:lvl w:ilvl="7" w:tplc="04090003">
      <w:start w:val="1"/>
      <w:numFmt w:val="bullet"/>
      <w:lvlText w:val="o"/>
      <w:lvlJc w:val="left"/>
      <w:pPr>
        <w:ind w:left="5808" w:hanging="360"/>
      </w:pPr>
      <w:rPr>
        <w:rFonts w:ascii="Courier New" w:hAnsi="Courier New" w:cs="Courier New" w:hint="default"/>
      </w:rPr>
    </w:lvl>
    <w:lvl w:ilvl="8" w:tplc="04090005">
      <w:start w:val="1"/>
      <w:numFmt w:val="bullet"/>
      <w:lvlText w:val=""/>
      <w:lvlJc w:val="left"/>
      <w:pPr>
        <w:ind w:left="6528" w:hanging="360"/>
      </w:pPr>
      <w:rPr>
        <w:rFonts w:ascii="Wingdings" w:hAnsi="Wingdings" w:hint="default"/>
      </w:rPr>
    </w:lvl>
  </w:abstractNum>
  <w:abstractNum w:abstractNumId="1" w15:restartNumberingAfterBreak="0">
    <w:nsid w:val="7A724BD8"/>
    <w:multiLevelType w:val="hybridMultilevel"/>
    <w:tmpl w:val="DA56921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7C105136"/>
    <w:multiLevelType w:val="hybridMultilevel"/>
    <w:tmpl w:val="B9987546"/>
    <w:lvl w:ilvl="0" w:tplc="94E001AA">
      <w:numFmt w:val="bullet"/>
      <w:lvlText w:val=""/>
      <w:lvlJc w:val="left"/>
      <w:pPr>
        <w:ind w:left="820" w:hanging="360"/>
      </w:pPr>
      <w:rPr>
        <w:rFonts w:ascii="Symbol" w:eastAsia="Symbol" w:hAnsi="Symbol" w:cs="Symbol" w:hint="default"/>
        <w:b w:val="0"/>
        <w:bCs w:val="0"/>
        <w:i w:val="0"/>
        <w:iCs w:val="0"/>
        <w:spacing w:val="0"/>
        <w:w w:val="100"/>
        <w:sz w:val="22"/>
        <w:szCs w:val="22"/>
        <w:lang w:val="en-US" w:eastAsia="en-US" w:bidi="ar-SA"/>
      </w:rPr>
    </w:lvl>
    <w:lvl w:ilvl="1" w:tplc="580895EA">
      <w:numFmt w:val="bullet"/>
      <w:lvlText w:val=""/>
      <w:lvlJc w:val="left"/>
      <w:pPr>
        <w:ind w:left="921" w:hanging="363"/>
      </w:pPr>
      <w:rPr>
        <w:rFonts w:ascii="Symbol" w:eastAsia="Symbol" w:hAnsi="Symbol" w:cs="Symbol" w:hint="default"/>
        <w:b w:val="0"/>
        <w:bCs w:val="0"/>
        <w:i w:val="0"/>
        <w:iCs w:val="0"/>
        <w:spacing w:val="0"/>
        <w:w w:val="100"/>
        <w:sz w:val="22"/>
        <w:szCs w:val="22"/>
        <w:lang w:val="en-US" w:eastAsia="en-US" w:bidi="ar-SA"/>
      </w:rPr>
    </w:lvl>
    <w:lvl w:ilvl="2" w:tplc="99A4D014">
      <w:numFmt w:val="bullet"/>
      <w:lvlText w:val="•"/>
      <w:lvlJc w:val="left"/>
      <w:pPr>
        <w:ind w:left="1831" w:hanging="363"/>
      </w:pPr>
      <w:rPr>
        <w:rFonts w:hint="default"/>
        <w:lang w:val="en-US" w:eastAsia="en-US" w:bidi="ar-SA"/>
      </w:rPr>
    </w:lvl>
    <w:lvl w:ilvl="3" w:tplc="17020A44">
      <w:numFmt w:val="bullet"/>
      <w:lvlText w:val="•"/>
      <w:lvlJc w:val="left"/>
      <w:pPr>
        <w:ind w:left="2743" w:hanging="363"/>
      </w:pPr>
      <w:rPr>
        <w:rFonts w:hint="default"/>
        <w:lang w:val="en-US" w:eastAsia="en-US" w:bidi="ar-SA"/>
      </w:rPr>
    </w:lvl>
    <w:lvl w:ilvl="4" w:tplc="3F70F89A">
      <w:numFmt w:val="bullet"/>
      <w:lvlText w:val="•"/>
      <w:lvlJc w:val="left"/>
      <w:pPr>
        <w:ind w:left="3655" w:hanging="363"/>
      </w:pPr>
      <w:rPr>
        <w:rFonts w:hint="default"/>
        <w:lang w:val="en-US" w:eastAsia="en-US" w:bidi="ar-SA"/>
      </w:rPr>
    </w:lvl>
    <w:lvl w:ilvl="5" w:tplc="E58E3E62">
      <w:numFmt w:val="bullet"/>
      <w:lvlText w:val="•"/>
      <w:lvlJc w:val="left"/>
      <w:pPr>
        <w:ind w:left="4567" w:hanging="363"/>
      </w:pPr>
      <w:rPr>
        <w:rFonts w:hint="default"/>
        <w:lang w:val="en-US" w:eastAsia="en-US" w:bidi="ar-SA"/>
      </w:rPr>
    </w:lvl>
    <w:lvl w:ilvl="6" w:tplc="B4B06C4C">
      <w:numFmt w:val="bullet"/>
      <w:lvlText w:val="•"/>
      <w:lvlJc w:val="left"/>
      <w:pPr>
        <w:ind w:left="5479" w:hanging="363"/>
      </w:pPr>
      <w:rPr>
        <w:rFonts w:hint="default"/>
        <w:lang w:val="en-US" w:eastAsia="en-US" w:bidi="ar-SA"/>
      </w:rPr>
    </w:lvl>
    <w:lvl w:ilvl="7" w:tplc="25D26C6E">
      <w:numFmt w:val="bullet"/>
      <w:lvlText w:val="•"/>
      <w:lvlJc w:val="left"/>
      <w:pPr>
        <w:ind w:left="6390" w:hanging="363"/>
      </w:pPr>
      <w:rPr>
        <w:rFonts w:hint="default"/>
        <w:lang w:val="en-US" w:eastAsia="en-US" w:bidi="ar-SA"/>
      </w:rPr>
    </w:lvl>
    <w:lvl w:ilvl="8" w:tplc="1640E1E6">
      <w:numFmt w:val="bullet"/>
      <w:lvlText w:val="•"/>
      <w:lvlJc w:val="left"/>
      <w:pPr>
        <w:ind w:left="7302" w:hanging="363"/>
      </w:pPr>
      <w:rPr>
        <w:rFonts w:hint="default"/>
        <w:lang w:val="en-US"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6"/>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905"/>
    <w:rsid w:val="000A1EEB"/>
    <w:rsid w:val="001B4786"/>
    <w:rsid w:val="006A6A60"/>
    <w:rsid w:val="008F0905"/>
    <w:rsid w:val="00967A25"/>
    <w:rsid w:val="00AC2B01"/>
    <w:rsid w:val="00D20717"/>
    <w:rsid w:val="00DB19FC"/>
    <w:rsid w:val="00E57D3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3B18D"/>
  <w15:docId w15:val="{94B7527D-2AEB-C649-A284-7257E9765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20"/>
      <w:outlineLvl w:val="0"/>
    </w:pPr>
    <w:rPr>
      <w:rFonts w:ascii="Arial" w:eastAsia="Arial" w:hAnsi="Arial" w:cs="Arial"/>
      <w:b/>
      <w:bCs/>
      <w:sz w:val="40"/>
      <w:szCs w:val="40"/>
    </w:rPr>
  </w:style>
  <w:style w:type="paragraph" w:styleId="Heading2">
    <w:name w:val="heading 2"/>
    <w:basedOn w:val="Normal"/>
    <w:uiPriority w:val="9"/>
    <w:unhideWhenUsed/>
    <w:qFormat/>
    <w:pPr>
      <w:ind w:left="100"/>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921" w:hanging="363"/>
    </w:pPr>
  </w:style>
  <w:style w:type="paragraph" w:styleId="ListParagraph">
    <w:name w:val="List Paragraph"/>
    <w:basedOn w:val="Normal"/>
    <w:uiPriority w:val="34"/>
    <w:qFormat/>
    <w:pPr>
      <w:spacing w:before="18"/>
      <w:ind w:left="921" w:hanging="363"/>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0A1EEB"/>
    <w:pPr>
      <w:tabs>
        <w:tab w:val="center" w:pos="4680"/>
        <w:tab w:val="right" w:pos="9360"/>
      </w:tabs>
    </w:pPr>
  </w:style>
  <w:style w:type="character" w:customStyle="1" w:styleId="HeaderChar">
    <w:name w:val="Header Char"/>
    <w:basedOn w:val="DefaultParagraphFont"/>
    <w:link w:val="Header"/>
    <w:uiPriority w:val="99"/>
    <w:rsid w:val="000A1EEB"/>
    <w:rPr>
      <w:rFonts w:ascii="Cambria" w:eastAsia="Cambria" w:hAnsi="Cambria" w:cs="Cambria"/>
    </w:rPr>
  </w:style>
  <w:style w:type="paragraph" w:styleId="Footer">
    <w:name w:val="footer"/>
    <w:basedOn w:val="Normal"/>
    <w:link w:val="FooterChar"/>
    <w:uiPriority w:val="99"/>
    <w:unhideWhenUsed/>
    <w:rsid w:val="000A1EEB"/>
    <w:pPr>
      <w:tabs>
        <w:tab w:val="center" w:pos="4680"/>
        <w:tab w:val="right" w:pos="9360"/>
      </w:tabs>
    </w:pPr>
  </w:style>
  <w:style w:type="character" w:customStyle="1" w:styleId="FooterChar">
    <w:name w:val="Footer Char"/>
    <w:basedOn w:val="DefaultParagraphFont"/>
    <w:link w:val="Footer"/>
    <w:uiPriority w:val="99"/>
    <w:rsid w:val="000A1EEB"/>
    <w:rPr>
      <w:rFonts w:ascii="Cambria" w:eastAsia="Cambria" w:hAnsi="Cambria" w:cs="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633</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 Office User</cp:lastModifiedBy>
  <cp:revision>2</cp:revision>
  <cp:lastPrinted>2025-01-30T05:20:00Z</cp:lastPrinted>
  <dcterms:created xsi:type="dcterms:W3CDTF">2025-04-24T10:16:00Z</dcterms:created>
  <dcterms:modified xsi:type="dcterms:W3CDTF">2025-04-24T10:16:00Z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2023-11-15T00:00:00Z</vt:filetime>
  </property>
  <property fmtid="{D5CDD505-2E9C-101B-9397-08002B2CF9AE}" pid="3" name="Creator">
    <vt:lpwstr>Microsoft® Word 2016</vt:lpwstr>
  </property>
  <property fmtid="{D5CDD505-2E9C-101B-9397-08002B2CF9AE}" pid="4" name="LastSaved">
    <vt:filetime>2024-09-30T00:00:00Z</vt:filetime>
  </property>
  <property fmtid="{D5CDD505-2E9C-101B-9397-08002B2CF9AE}" pid="5" name="Producer">
    <vt:lpwstr>Microsoft® Word 2016</vt:lpwstr>
  </property>
</Properties>
</file>